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F9F2" w14:textId="672EC812" w:rsidR="00897AFC" w:rsidRPr="00467DB2" w:rsidRDefault="00897AFC" w:rsidP="00467DB2">
      <w:pPr>
        <w:spacing w:after="0" w:line="360" w:lineRule="auto"/>
        <w:rPr>
          <w:rFonts w:ascii="Source Sans Pro Light" w:hAnsi="Source Sans Pro Light"/>
          <w:b/>
          <w:bCs/>
          <w:sz w:val="32"/>
          <w:szCs w:val="32"/>
        </w:rPr>
      </w:pPr>
      <w:r w:rsidRPr="00467DB2">
        <w:rPr>
          <w:rFonts w:ascii="Source Sans Pro Light" w:hAnsi="Source Sans Pro Light"/>
          <w:b/>
          <w:bCs/>
          <w:sz w:val="32"/>
          <w:szCs w:val="32"/>
        </w:rPr>
        <w:t>Rizikové chování účastníků silničního provozu</w:t>
      </w:r>
      <w:r w:rsidR="00467DB2">
        <w:rPr>
          <w:rFonts w:ascii="Source Sans Pro Light" w:hAnsi="Source Sans Pro Light"/>
          <w:b/>
          <w:bCs/>
          <w:sz w:val="32"/>
          <w:szCs w:val="32"/>
        </w:rPr>
        <w:t xml:space="preserve"> – agresivita v provozu</w:t>
      </w:r>
    </w:p>
    <w:p w14:paraId="6BFEB391" w14:textId="77777777" w:rsidR="00467DB2" w:rsidRPr="00467DB2" w:rsidRDefault="00467DB2" w:rsidP="00467DB2">
      <w:pPr>
        <w:spacing w:after="0" w:line="360" w:lineRule="auto"/>
        <w:rPr>
          <w:rFonts w:ascii="Source Sans Pro Light" w:hAnsi="Source Sans Pro Light"/>
          <w:b/>
          <w:bCs/>
          <w:u w:val="single"/>
        </w:rPr>
      </w:pPr>
    </w:p>
    <w:p w14:paraId="2E2E69E4" w14:textId="72A98275" w:rsidR="00C27CC7" w:rsidRPr="00467DB2" w:rsidRDefault="00C27CC7" w:rsidP="00467DB2">
      <w:pPr>
        <w:spacing w:after="0" w:line="360" w:lineRule="auto"/>
        <w:rPr>
          <w:rFonts w:ascii="Source Sans Pro Light" w:hAnsi="Source Sans Pro Light"/>
          <w:b/>
          <w:bCs/>
          <w:u w:val="single"/>
        </w:rPr>
      </w:pPr>
      <w:r w:rsidRPr="00467DB2">
        <w:rPr>
          <w:rFonts w:ascii="Source Sans Pro Light" w:hAnsi="Source Sans Pro Light"/>
          <w:b/>
          <w:bCs/>
          <w:u w:val="single"/>
        </w:rPr>
        <w:t>Shrnutí:</w:t>
      </w:r>
    </w:p>
    <w:p w14:paraId="45528AF5" w14:textId="77777777" w:rsidR="00C27CC7" w:rsidRPr="00467DB2" w:rsidRDefault="00C27CC7" w:rsidP="00467DB2">
      <w:pPr>
        <w:spacing w:after="0" w:line="360" w:lineRule="auto"/>
        <w:rPr>
          <w:rFonts w:ascii="Source Sans Pro Light" w:hAnsi="Source Sans Pro Light"/>
        </w:rPr>
      </w:pPr>
      <w:r w:rsidRPr="00467DB2">
        <w:rPr>
          <w:rFonts w:ascii="Source Sans Pro Light" w:hAnsi="Source Sans Pro Light"/>
        </w:rPr>
        <w:t xml:space="preserve">Rizikové chování účastníků silničního provozu je chování, které nepříznivě ovlivňuje bezpečnost silničního provozu, jako je řízení pod vlivem alkoholu, drog nebo léků, nepřiměřená rychlost, roztržitá nebo pomalá jízda, projetí červených světel a nepoužití nebo zneužití ochranných prostředků (motocykl nebo mopedová přilba, bezpečnostní pás). Mladší účastníci silničního provozu vykazují rizikové chování častěji než starší účastníci silničního provozu a muži častěji než ženy. Agresivní chování je specifická forma riskantního chování účastníků silničního provozu, jejímž </w:t>
      </w:r>
      <w:r w:rsidRPr="00467DB2">
        <w:rPr>
          <w:rFonts w:ascii="Source Sans Pro Light" w:hAnsi="Source Sans Pro Light"/>
          <w:b/>
          <w:bCs/>
        </w:rPr>
        <w:t>cílem je fyzicky nebo emocionálně ublížit ostatním účastníkům silničního provozu</w:t>
      </w:r>
      <w:r w:rsidRPr="00467DB2">
        <w:rPr>
          <w:rFonts w:ascii="Source Sans Pro Light" w:hAnsi="Source Sans Pro Light"/>
        </w:rPr>
        <w:t xml:space="preserve">, například </w:t>
      </w:r>
      <w:r w:rsidRPr="00467DB2">
        <w:rPr>
          <w:rFonts w:ascii="Source Sans Pro Light" w:hAnsi="Source Sans Pro Light"/>
          <w:b/>
          <w:bCs/>
        </w:rPr>
        <w:t>najížděním, nadměrným troubením, problikáváním, křikem nebo obscénními gest</w:t>
      </w:r>
      <w:r w:rsidRPr="00467DB2">
        <w:rPr>
          <w:rFonts w:ascii="Source Sans Pro Light" w:hAnsi="Source Sans Pro Light"/>
        </w:rPr>
        <w:t xml:space="preserve">y. </w:t>
      </w:r>
    </w:p>
    <w:p w14:paraId="45A10D58" w14:textId="18109C1A" w:rsidR="00C27CC7" w:rsidRPr="00467DB2" w:rsidRDefault="00C27CC7" w:rsidP="00467DB2">
      <w:pPr>
        <w:spacing w:after="0" w:line="360" w:lineRule="auto"/>
        <w:rPr>
          <w:rFonts w:ascii="Source Sans Pro Light" w:hAnsi="Source Sans Pro Light"/>
        </w:rPr>
      </w:pPr>
      <w:r w:rsidRPr="00467DB2">
        <w:rPr>
          <w:rFonts w:ascii="Source Sans Pro Light" w:hAnsi="Source Sans Pro Light"/>
        </w:rPr>
        <w:t xml:space="preserve">Agresivní chování účastníků silničního provozu </w:t>
      </w:r>
      <w:r w:rsidRPr="00467DB2">
        <w:rPr>
          <w:rFonts w:ascii="Source Sans Pro Light" w:hAnsi="Source Sans Pro Light"/>
          <w:b/>
          <w:bCs/>
        </w:rPr>
        <w:t>často pramení z netrpělivosti, frustrace, nepřátelství nebo spěchu a často jde ruku v ruce s hněvem</w:t>
      </w:r>
      <w:r w:rsidRPr="00467DB2">
        <w:rPr>
          <w:rFonts w:ascii="Source Sans Pro Light" w:hAnsi="Source Sans Pro Light"/>
        </w:rPr>
        <w:t xml:space="preserve">. Lidé, kteří mají obecně tendenci se rychle rozzlobit, také častěji projevují agresivní chování uživatelů silnic. Další formou riskantního chování účastníků silničního provozu jsou </w:t>
      </w:r>
      <w:r w:rsidRPr="00467DB2">
        <w:rPr>
          <w:rFonts w:ascii="Source Sans Pro Light" w:hAnsi="Source Sans Pro Light"/>
          <w:b/>
          <w:bCs/>
        </w:rPr>
        <w:t>opakované přestupky</w:t>
      </w:r>
      <w:r w:rsidRPr="00467DB2">
        <w:rPr>
          <w:rFonts w:ascii="Source Sans Pro Light" w:hAnsi="Source Sans Pro Light"/>
        </w:rPr>
        <w:t xml:space="preserve">. „Schéma multipachatelů/“multiplikátorů““ definuje pachatele jako účastníky silničního provozu, kteří </w:t>
      </w:r>
      <w:r w:rsidRPr="00467DB2">
        <w:rPr>
          <w:rFonts w:ascii="Source Sans Pro Light" w:hAnsi="Source Sans Pro Light"/>
          <w:b/>
          <w:bCs/>
          <w:u w:val="single"/>
        </w:rPr>
        <w:t>během dvou let spáchají nejméně tři závažné dopravní přestupky</w:t>
      </w:r>
      <w:r w:rsidRPr="00467DB2">
        <w:rPr>
          <w:rFonts w:ascii="Source Sans Pro Light" w:hAnsi="Source Sans Pro Light"/>
        </w:rPr>
        <w:t>. Důležitých aspektem je také opakování páchání drobných trestných činů, protože se to zdá být spojeno s větším podílem nehod.</w:t>
      </w:r>
    </w:p>
    <w:p w14:paraId="4E89C7AD" w14:textId="08BE3F3F" w:rsidR="00C27CC7" w:rsidRDefault="00C27CC7" w:rsidP="00467DB2">
      <w:pPr>
        <w:spacing w:after="0" w:line="360" w:lineRule="auto"/>
        <w:rPr>
          <w:rFonts w:ascii="Source Sans Pro Light" w:hAnsi="Source Sans Pro Light"/>
        </w:rPr>
      </w:pPr>
      <w:r w:rsidRPr="00467DB2">
        <w:rPr>
          <w:rFonts w:ascii="Source Sans Pro Light" w:hAnsi="Source Sans Pro Light"/>
          <w:b/>
          <w:bCs/>
        </w:rPr>
        <w:t>Efektivní opatření k prevenci rizikového chování jsou</w:t>
      </w:r>
      <w:r w:rsidR="00D83D0B" w:rsidRPr="00467DB2">
        <w:rPr>
          <w:rFonts w:ascii="Source Sans Pro Light" w:hAnsi="Source Sans Pro Light"/>
          <w:b/>
          <w:bCs/>
        </w:rPr>
        <w:t xml:space="preserve"> </w:t>
      </w:r>
      <w:r w:rsidR="00D83D0B" w:rsidRPr="00467DB2">
        <w:rPr>
          <w:rFonts w:ascii="Source Sans Pro Light" w:hAnsi="Source Sans Pro Light"/>
          <w:b/>
          <w:bCs/>
          <w:u w:val="single"/>
        </w:rPr>
        <w:t>zejm.</w:t>
      </w:r>
      <w:r w:rsidRPr="00467DB2">
        <w:rPr>
          <w:rFonts w:ascii="Source Sans Pro Light" w:hAnsi="Source Sans Pro Light"/>
          <w:b/>
          <w:bCs/>
          <w:u w:val="single"/>
        </w:rPr>
        <w:t xml:space="preserve"> cílené vynucování, zařízení k minimalizaci konkrétního chování účastníků silničního provozu</w:t>
      </w:r>
      <w:r w:rsidRPr="00467DB2">
        <w:rPr>
          <w:rFonts w:ascii="Source Sans Pro Light" w:hAnsi="Source Sans Pro Light"/>
          <w:b/>
          <w:bCs/>
        </w:rPr>
        <w:t xml:space="preserve"> (například alkoholový zámek nebo inteligentní asistence rychlosti) </w:t>
      </w:r>
      <w:r w:rsidRPr="00467DB2">
        <w:rPr>
          <w:rFonts w:ascii="Source Sans Pro Light" w:hAnsi="Source Sans Pro Light"/>
          <w:b/>
          <w:bCs/>
          <w:u w:val="single"/>
        </w:rPr>
        <w:t>a záznamníky dat pro sledování chování účastníků silničního provozu</w:t>
      </w:r>
      <w:r w:rsidRPr="00467DB2">
        <w:rPr>
          <w:rFonts w:ascii="Source Sans Pro Light" w:hAnsi="Source Sans Pro Light"/>
        </w:rPr>
        <w:t xml:space="preserve">. Agresivní účastníci silničního provozu se navíc mohou naučit snižovat svůj hněv za volantem pomocí </w:t>
      </w:r>
      <w:r w:rsidRPr="00467DB2">
        <w:rPr>
          <w:rFonts w:ascii="Source Sans Pro Light" w:hAnsi="Source Sans Pro Light"/>
          <w:b/>
          <w:bCs/>
          <w:u w:val="single"/>
        </w:rPr>
        <w:t>psychoterapeutických programů</w:t>
      </w:r>
      <w:r w:rsidRPr="00467DB2">
        <w:rPr>
          <w:rFonts w:ascii="Source Sans Pro Light" w:hAnsi="Source Sans Pro Light"/>
        </w:rPr>
        <w:t>. Zasílání dopisů, které sdělují účastníkům silničního provozu, že jsou registrováni jako opakovaní pachatelé, a osobní rozhovory o jejich chování účastníků silničního provozu jsou příklady konkrétních doplňkových opatření zaměřených na opakované pachatele.</w:t>
      </w:r>
    </w:p>
    <w:p w14:paraId="058D0C29" w14:textId="77777777" w:rsidR="00467DB2" w:rsidRPr="00467DB2" w:rsidRDefault="00467DB2" w:rsidP="00467DB2">
      <w:pPr>
        <w:spacing w:after="0" w:line="360" w:lineRule="auto"/>
        <w:rPr>
          <w:rFonts w:ascii="Source Sans Pro Light" w:hAnsi="Source Sans Pro Light"/>
        </w:rPr>
      </w:pPr>
    </w:p>
    <w:p w14:paraId="0CB0D827" w14:textId="2AB6D491" w:rsidR="00D83D0B" w:rsidRPr="00467DB2" w:rsidRDefault="00D83D0B" w:rsidP="00467DB2">
      <w:pPr>
        <w:pStyle w:val="Odstavecseseznamem"/>
        <w:numPr>
          <w:ilvl w:val="0"/>
          <w:numId w:val="3"/>
        </w:numPr>
        <w:spacing w:after="0" w:line="360" w:lineRule="auto"/>
        <w:rPr>
          <w:rFonts w:ascii="Source Sans Pro Light" w:hAnsi="Source Sans Pro Light"/>
          <w:b/>
          <w:bCs/>
          <w:u w:val="single"/>
        </w:rPr>
      </w:pPr>
      <w:r w:rsidRPr="00467DB2">
        <w:rPr>
          <w:rFonts w:ascii="Source Sans Pro Light" w:hAnsi="Source Sans Pro Light"/>
          <w:b/>
          <w:bCs/>
          <w:u w:val="single"/>
        </w:rPr>
        <w:t>Co je rizikové chování účastníků silničního provozu:</w:t>
      </w:r>
    </w:p>
    <w:p w14:paraId="5ACEC396" w14:textId="77777777" w:rsidR="00D83D0B" w:rsidRPr="00467DB2" w:rsidRDefault="00D83D0B" w:rsidP="00467DB2">
      <w:pPr>
        <w:spacing w:after="0" w:line="360" w:lineRule="auto"/>
        <w:rPr>
          <w:rFonts w:ascii="Source Sans Pro Light" w:hAnsi="Source Sans Pro Light"/>
        </w:rPr>
      </w:pPr>
      <w:r w:rsidRPr="00467DB2">
        <w:rPr>
          <w:rFonts w:ascii="Source Sans Pro Light" w:hAnsi="Source Sans Pro Light"/>
        </w:rPr>
        <w:t xml:space="preserve">Rizikové chování účastníků silničního provozu je chování, které nepříznivě ovlivňuje bezpečnost silničního provozu. </w:t>
      </w:r>
    </w:p>
    <w:p w14:paraId="23DAB762" w14:textId="77777777" w:rsidR="00D83D0B" w:rsidRPr="00467DB2" w:rsidRDefault="00D83D0B" w:rsidP="00467DB2">
      <w:pPr>
        <w:spacing w:after="0" w:line="360" w:lineRule="auto"/>
        <w:rPr>
          <w:rFonts w:ascii="Source Sans Pro Light" w:hAnsi="Source Sans Pro Light"/>
        </w:rPr>
      </w:pPr>
      <w:r w:rsidRPr="00467DB2">
        <w:rPr>
          <w:rFonts w:ascii="Source Sans Pro Light" w:hAnsi="Source Sans Pro Light"/>
        </w:rPr>
        <w:t>Chování, o kterém lze vědecky prokázat, že nepříznivě ovlivňuje bezpečnost silničního provozu, je:</w:t>
      </w:r>
    </w:p>
    <w:p w14:paraId="2A636A97" w14:textId="42FCE0E5" w:rsidR="00D83D0B" w:rsidRPr="00467DB2" w:rsidRDefault="00D83D0B" w:rsidP="00467DB2">
      <w:pPr>
        <w:pStyle w:val="Odstavecseseznamem"/>
        <w:numPr>
          <w:ilvl w:val="0"/>
          <w:numId w:val="2"/>
        </w:numPr>
        <w:spacing w:after="0" w:line="360" w:lineRule="auto"/>
        <w:rPr>
          <w:rFonts w:ascii="Source Sans Pro Light" w:hAnsi="Source Sans Pro Light"/>
        </w:rPr>
      </w:pPr>
      <w:r w:rsidRPr="00467DB2">
        <w:rPr>
          <w:rFonts w:ascii="Source Sans Pro Light" w:hAnsi="Source Sans Pro Light"/>
        </w:rPr>
        <w:lastRenderedPageBreak/>
        <w:t xml:space="preserve">řízení pod vlivem alkoholu, drog nebo léků, </w:t>
      </w:r>
    </w:p>
    <w:p w14:paraId="2492F341" w14:textId="77777777" w:rsidR="00D83D0B" w:rsidRPr="00467DB2" w:rsidRDefault="00D83D0B" w:rsidP="00467DB2">
      <w:pPr>
        <w:pStyle w:val="Odstavecseseznamem"/>
        <w:numPr>
          <w:ilvl w:val="0"/>
          <w:numId w:val="2"/>
        </w:numPr>
        <w:spacing w:after="0" w:line="360" w:lineRule="auto"/>
        <w:rPr>
          <w:rFonts w:ascii="Source Sans Pro Light" w:hAnsi="Source Sans Pro Light"/>
        </w:rPr>
      </w:pPr>
      <w:r w:rsidRPr="00467DB2">
        <w:rPr>
          <w:rFonts w:ascii="Source Sans Pro Light" w:hAnsi="Source Sans Pro Light"/>
        </w:rPr>
        <w:t xml:space="preserve">nepřiměřená rychlost, </w:t>
      </w:r>
    </w:p>
    <w:p w14:paraId="49CAB042" w14:textId="4E1D9105" w:rsidR="00D83D0B" w:rsidRPr="00467DB2" w:rsidRDefault="00D83D0B" w:rsidP="00467DB2">
      <w:pPr>
        <w:pStyle w:val="Odstavecseseznamem"/>
        <w:numPr>
          <w:ilvl w:val="0"/>
          <w:numId w:val="2"/>
        </w:numPr>
        <w:spacing w:after="0" w:line="360" w:lineRule="auto"/>
        <w:rPr>
          <w:rFonts w:ascii="Source Sans Pro Light" w:hAnsi="Source Sans Pro Light"/>
        </w:rPr>
      </w:pPr>
      <w:r w:rsidRPr="00467DB2">
        <w:rPr>
          <w:rFonts w:ascii="Source Sans Pro Light" w:hAnsi="Source Sans Pro Light"/>
        </w:rPr>
        <w:t xml:space="preserve">únava, </w:t>
      </w:r>
    </w:p>
    <w:p w14:paraId="219C47F7" w14:textId="77777777" w:rsidR="00F200FE" w:rsidRPr="00467DB2" w:rsidRDefault="00D83D0B" w:rsidP="00467DB2">
      <w:pPr>
        <w:pStyle w:val="Odstavecseseznamem"/>
        <w:numPr>
          <w:ilvl w:val="0"/>
          <w:numId w:val="2"/>
        </w:numPr>
        <w:spacing w:after="0" w:line="360" w:lineRule="auto"/>
        <w:rPr>
          <w:rFonts w:ascii="Source Sans Pro Light" w:hAnsi="Source Sans Pro Light"/>
        </w:rPr>
      </w:pPr>
      <w:r w:rsidRPr="00467DB2">
        <w:rPr>
          <w:rFonts w:ascii="Source Sans Pro Light" w:hAnsi="Source Sans Pro Light"/>
        </w:rPr>
        <w:t xml:space="preserve">rozptýlení (např. používání mobilních telefonů), </w:t>
      </w:r>
    </w:p>
    <w:p w14:paraId="4621ECF3" w14:textId="77777777" w:rsidR="00F200FE" w:rsidRPr="00467DB2" w:rsidRDefault="00F200FE" w:rsidP="00467DB2">
      <w:pPr>
        <w:pStyle w:val="Odstavecseseznamem"/>
        <w:numPr>
          <w:ilvl w:val="0"/>
          <w:numId w:val="2"/>
        </w:numPr>
        <w:spacing w:after="0" w:line="360" w:lineRule="auto"/>
        <w:rPr>
          <w:rFonts w:ascii="Source Sans Pro Light" w:hAnsi="Source Sans Pro Light"/>
        </w:rPr>
      </w:pPr>
      <w:r w:rsidRPr="00467DB2">
        <w:rPr>
          <w:rFonts w:ascii="Source Sans Pro Light" w:hAnsi="Source Sans Pro Light"/>
        </w:rPr>
        <w:t xml:space="preserve">jízda na </w:t>
      </w:r>
      <w:r w:rsidR="00D83D0B" w:rsidRPr="00467DB2">
        <w:rPr>
          <w:rFonts w:ascii="Source Sans Pro Light" w:hAnsi="Source Sans Pro Light"/>
        </w:rPr>
        <w:t>červeno</w:t>
      </w:r>
      <w:r w:rsidRPr="00467DB2">
        <w:rPr>
          <w:rFonts w:ascii="Source Sans Pro Light" w:hAnsi="Source Sans Pro Light"/>
        </w:rPr>
        <w:t>u</w:t>
      </w:r>
      <w:r w:rsidR="00D83D0B" w:rsidRPr="00467DB2">
        <w:rPr>
          <w:rFonts w:ascii="Source Sans Pro Light" w:hAnsi="Source Sans Pro Light"/>
        </w:rPr>
        <w:t xml:space="preserve">, </w:t>
      </w:r>
    </w:p>
    <w:p w14:paraId="3EBF319B" w14:textId="77777777" w:rsidR="00F200FE" w:rsidRPr="00467DB2" w:rsidRDefault="00D83D0B" w:rsidP="00467DB2">
      <w:pPr>
        <w:pStyle w:val="Odstavecseseznamem"/>
        <w:numPr>
          <w:ilvl w:val="0"/>
          <w:numId w:val="2"/>
        </w:numPr>
        <w:spacing w:after="0" w:line="360" w:lineRule="auto"/>
        <w:rPr>
          <w:rFonts w:ascii="Source Sans Pro Light" w:hAnsi="Source Sans Pro Light"/>
        </w:rPr>
      </w:pPr>
      <w:r w:rsidRPr="00467DB2">
        <w:rPr>
          <w:rFonts w:ascii="Source Sans Pro Light" w:hAnsi="Source Sans Pro Light"/>
        </w:rPr>
        <w:t>nedostate</w:t>
      </w:r>
      <w:r w:rsidR="00F200FE" w:rsidRPr="00467DB2">
        <w:rPr>
          <w:rFonts w:ascii="Source Sans Pro Light" w:hAnsi="Source Sans Pro Light"/>
        </w:rPr>
        <w:t>k času</w:t>
      </w:r>
      <w:r w:rsidRPr="00467DB2">
        <w:rPr>
          <w:rFonts w:ascii="Source Sans Pro Light" w:hAnsi="Source Sans Pro Light"/>
        </w:rPr>
        <w:t xml:space="preserve">, </w:t>
      </w:r>
    </w:p>
    <w:p w14:paraId="4C8A1F50" w14:textId="77777777" w:rsidR="00F200FE" w:rsidRPr="00467DB2" w:rsidRDefault="00D83D0B" w:rsidP="00467DB2">
      <w:pPr>
        <w:pStyle w:val="Odstavecseseznamem"/>
        <w:numPr>
          <w:ilvl w:val="0"/>
          <w:numId w:val="2"/>
        </w:numPr>
        <w:spacing w:after="0" w:line="360" w:lineRule="auto"/>
        <w:rPr>
          <w:rFonts w:ascii="Source Sans Pro Light" w:hAnsi="Source Sans Pro Light"/>
        </w:rPr>
      </w:pPr>
      <w:r w:rsidRPr="00467DB2">
        <w:rPr>
          <w:rFonts w:ascii="Source Sans Pro Light" w:hAnsi="Source Sans Pro Light"/>
        </w:rPr>
        <w:t xml:space="preserve">nepoužívání světel (zejména cyklisty) a </w:t>
      </w:r>
    </w:p>
    <w:p w14:paraId="556E232B" w14:textId="77777777" w:rsidR="00F200FE" w:rsidRPr="00467DB2" w:rsidRDefault="00D83D0B" w:rsidP="00467DB2">
      <w:pPr>
        <w:pStyle w:val="Odstavecseseznamem"/>
        <w:numPr>
          <w:ilvl w:val="0"/>
          <w:numId w:val="2"/>
        </w:numPr>
        <w:spacing w:after="0" w:line="360" w:lineRule="auto"/>
        <w:rPr>
          <w:rFonts w:ascii="Source Sans Pro Light" w:hAnsi="Source Sans Pro Light"/>
        </w:rPr>
      </w:pPr>
      <w:r w:rsidRPr="00467DB2">
        <w:rPr>
          <w:rFonts w:ascii="Source Sans Pro Light" w:hAnsi="Source Sans Pro Light"/>
        </w:rPr>
        <w:t xml:space="preserve">nepoužití nebo zneužití ochranných prostředků, jako jsou přilby na motocykl nebo moped nebo bezpečnostní pásy [1]. </w:t>
      </w:r>
    </w:p>
    <w:p w14:paraId="07BE5470" w14:textId="69E01AB9" w:rsidR="00D83D0B" w:rsidRPr="00467DB2" w:rsidRDefault="00D83D0B" w:rsidP="00467DB2">
      <w:pPr>
        <w:spacing w:after="0" w:line="360" w:lineRule="auto"/>
        <w:rPr>
          <w:rFonts w:ascii="Source Sans Pro Light" w:hAnsi="Source Sans Pro Light"/>
        </w:rPr>
      </w:pPr>
      <w:r w:rsidRPr="00467DB2">
        <w:rPr>
          <w:rFonts w:ascii="Source Sans Pro Light" w:hAnsi="Source Sans Pro Light"/>
          <w:b/>
          <w:bCs/>
          <w:u w:val="single"/>
        </w:rPr>
        <w:t>Rizikové chování při řízení jde často ruku v ruce s tendencí hněvat se za volantem</w:t>
      </w:r>
      <w:r w:rsidRPr="00467DB2">
        <w:rPr>
          <w:rFonts w:ascii="Source Sans Pro Light" w:hAnsi="Source Sans Pro Light"/>
        </w:rPr>
        <w:t xml:space="preserve"> [2] (odkaz je externí). Zejména u mladých řidičů je hněv při řízení prediktorem rizikového chování účastníků silničního provozu [2] (odkaz je externí).</w:t>
      </w:r>
    </w:p>
    <w:p w14:paraId="2BB9F6E0" w14:textId="1AE3C64D" w:rsidR="00D83D0B" w:rsidRPr="00467DB2" w:rsidRDefault="00D83D0B" w:rsidP="00467DB2">
      <w:pPr>
        <w:spacing w:after="0" w:line="360" w:lineRule="auto"/>
        <w:rPr>
          <w:rFonts w:ascii="Source Sans Pro Light" w:hAnsi="Source Sans Pro Light"/>
        </w:rPr>
      </w:pPr>
      <w:r w:rsidRPr="00467DB2">
        <w:rPr>
          <w:rFonts w:ascii="Source Sans Pro Light" w:hAnsi="Source Sans Pro Light"/>
          <w:b/>
          <w:bCs/>
          <w:u w:val="single"/>
        </w:rPr>
        <w:t>Specifickými formami rizikového chování účastníků silničního provozu jsou agrese</w:t>
      </w:r>
      <w:r w:rsidRPr="00467DB2">
        <w:rPr>
          <w:rFonts w:ascii="Source Sans Pro Light" w:hAnsi="Source Sans Pro Light"/>
        </w:rPr>
        <w:t xml:space="preserve"> (viz také otázka Co máme na mysli agresí účastníků silničního provozu?) </w:t>
      </w:r>
      <w:r w:rsidR="00F200FE" w:rsidRPr="00467DB2">
        <w:rPr>
          <w:rFonts w:ascii="Source Sans Pro Light" w:hAnsi="Source Sans Pro Light"/>
        </w:rPr>
        <w:t>a</w:t>
      </w:r>
      <w:r w:rsidRPr="00467DB2">
        <w:rPr>
          <w:rFonts w:ascii="Source Sans Pro Light" w:hAnsi="Source Sans Pro Light"/>
        </w:rPr>
        <w:t xml:space="preserve"> spáchání více dopravních přestupků opakovanými pachateli (viz také otázka Co máme na mysli opakovanými pachateli nebo „dopravní chuligáni“ '?).</w:t>
      </w:r>
    </w:p>
    <w:p w14:paraId="2F3B41A1" w14:textId="004CA8DF" w:rsidR="00F200FE" w:rsidRPr="00467DB2" w:rsidRDefault="00F200FE" w:rsidP="00467DB2">
      <w:pPr>
        <w:spacing w:after="0" w:line="360" w:lineRule="auto"/>
        <w:rPr>
          <w:rFonts w:ascii="Source Sans Pro Light" w:hAnsi="Source Sans Pro Light"/>
        </w:rPr>
      </w:pPr>
      <w:r w:rsidRPr="00467DB2">
        <w:rPr>
          <w:rFonts w:ascii="Source Sans Pro Light" w:hAnsi="Source Sans Pro Light" w:cs="Helvetica"/>
          <w:noProof/>
          <w:color w:val="434343"/>
        </w:rPr>
        <w:lastRenderedPageBreak/>
        <w:drawing>
          <wp:anchor distT="0" distB="0" distL="114300" distR="114300" simplePos="0" relativeHeight="251659264" behindDoc="1" locked="0" layoutInCell="1" allowOverlap="1" wp14:anchorId="17F711CF" wp14:editId="5349DE87">
            <wp:simplePos x="0" y="0"/>
            <wp:positionH relativeFrom="column">
              <wp:posOffset>1905</wp:posOffset>
            </wp:positionH>
            <wp:positionV relativeFrom="paragraph">
              <wp:posOffset>283210</wp:posOffset>
            </wp:positionV>
            <wp:extent cx="4124325" cy="4124325"/>
            <wp:effectExtent l="0" t="0" r="9525" b="9525"/>
            <wp:wrapTight wrapText="bothSides">
              <wp:wrapPolygon edited="0">
                <wp:start x="0" y="0"/>
                <wp:lineTo x="0" y="21550"/>
                <wp:lineTo x="21550" y="21550"/>
                <wp:lineTo x="21550" y="0"/>
                <wp:lineTo x="0" y="0"/>
              </wp:wrapPolygon>
            </wp:wrapTight>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4325" cy="412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F23858" w14:textId="77777777" w:rsidR="00F200FE" w:rsidRPr="00467DB2" w:rsidRDefault="00F200FE" w:rsidP="00467DB2">
      <w:pPr>
        <w:spacing w:after="0" w:line="360" w:lineRule="auto"/>
        <w:rPr>
          <w:rFonts w:ascii="Source Sans Pro Light" w:hAnsi="Source Sans Pro Light"/>
        </w:rPr>
      </w:pPr>
    </w:p>
    <w:p w14:paraId="2DE765FC" w14:textId="62A4F290" w:rsidR="00631CC1" w:rsidRPr="00467DB2" w:rsidRDefault="00631CC1" w:rsidP="00467DB2">
      <w:pPr>
        <w:spacing w:after="0" w:line="360" w:lineRule="auto"/>
        <w:rPr>
          <w:rFonts w:ascii="Source Sans Pro Light" w:hAnsi="Source Sans Pro Light"/>
        </w:rPr>
      </w:pPr>
    </w:p>
    <w:p w14:paraId="6CFA5B4C" w14:textId="5B8D5C68" w:rsidR="00F200FE" w:rsidRPr="00467DB2" w:rsidRDefault="00F200FE" w:rsidP="00467DB2">
      <w:pPr>
        <w:spacing w:after="0" w:line="360" w:lineRule="auto"/>
        <w:rPr>
          <w:rFonts w:ascii="Source Sans Pro Light" w:hAnsi="Source Sans Pro Light"/>
        </w:rPr>
      </w:pPr>
    </w:p>
    <w:p w14:paraId="591EEDE7" w14:textId="129994E2" w:rsidR="00F200FE" w:rsidRPr="00467DB2" w:rsidRDefault="00F200FE" w:rsidP="00467DB2">
      <w:pPr>
        <w:spacing w:after="0" w:line="360" w:lineRule="auto"/>
        <w:rPr>
          <w:rFonts w:ascii="Source Sans Pro Light" w:hAnsi="Source Sans Pro Light"/>
        </w:rPr>
      </w:pPr>
    </w:p>
    <w:p w14:paraId="28F14D0A" w14:textId="4C252F2E" w:rsidR="00F200FE" w:rsidRPr="00467DB2" w:rsidRDefault="00F200FE" w:rsidP="00467DB2">
      <w:pPr>
        <w:spacing w:after="0" w:line="360" w:lineRule="auto"/>
        <w:rPr>
          <w:rFonts w:ascii="Source Sans Pro Light" w:hAnsi="Source Sans Pro Light"/>
        </w:rPr>
      </w:pPr>
    </w:p>
    <w:p w14:paraId="498FDA8B" w14:textId="2EBFD060" w:rsidR="00F200FE" w:rsidRPr="00467DB2" w:rsidRDefault="00F200FE" w:rsidP="00467DB2">
      <w:pPr>
        <w:spacing w:after="0" w:line="360" w:lineRule="auto"/>
        <w:rPr>
          <w:rFonts w:ascii="Source Sans Pro Light" w:hAnsi="Source Sans Pro Light"/>
        </w:rPr>
      </w:pPr>
    </w:p>
    <w:p w14:paraId="0FA9D077" w14:textId="00AF13B1" w:rsidR="00F200FE" w:rsidRPr="00467DB2" w:rsidRDefault="00F200FE" w:rsidP="00467DB2">
      <w:pPr>
        <w:spacing w:after="0" w:line="360" w:lineRule="auto"/>
        <w:rPr>
          <w:rFonts w:ascii="Source Sans Pro Light" w:hAnsi="Source Sans Pro Light"/>
        </w:rPr>
      </w:pPr>
    </w:p>
    <w:p w14:paraId="57931217" w14:textId="4029DD50" w:rsidR="00F200FE" w:rsidRPr="00467DB2" w:rsidRDefault="00F200FE" w:rsidP="00467DB2">
      <w:pPr>
        <w:spacing w:after="0" w:line="360" w:lineRule="auto"/>
        <w:rPr>
          <w:rFonts w:ascii="Source Sans Pro Light" w:hAnsi="Source Sans Pro Light"/>
        </w:rPr>
      </w:pPr>
    </w:p>
    <w:p w14:paraId="211C2D04" w14:textId="50F7BBF5" w:rsidR="00F200FE" w:rsidRPr="00467DB2" w:rsidRDefault="00F200FE" w:rsidP="00467DB2">
      <w:pPr>
        <w:spacing w:after="0" w:line="360" w:lineRule="auto"/>
        <w:rPr>
          <w:rFonts w:ascii="Source Sans Pro Light" w:hAnsi="Source Sans Pro Light"/>
        </w:rPr>
      </w:pPr>
    </w:p>
    <w:p w14:paraId="4AF2871C" w14:textId="55362698" w:rsidR="00F200FE" w:rsidRPr="00467DB2" w:rsidRDefault="00F200FE" w:rsidP="00467DB2">
      <w:pPr>
        <w:spacing w:after="0" w:line="360" w:lineRule="auto"/>
        <w:rPr>
          <w:rFonts w:ascii="Source Sans Pro Light" w:hAnsi="Source Sans Pro Light"/>
        </w:rPr>
      </w:pPr>
    </w:p>
    <w:p w14:paraId="197384DD" w14:textId="7FBCDE7C" w:rsidR="00F200FE" w:rsidRPr="00467DB2" w:rsidRDefault="00F200FE" w:rsidP="00467DB2">
      <w:pPr>
        <w:spacing w:after="0" w:line="360" w:lineRule="auto"/>
        <w:rPr>
          <w:rFonts w:ascii="Source Sans Pro Light" w:hAnsi="Source Sans Pro Light"/>
        </w:rPr>
      </w:pPr>
    </w:p>
    <w:p w14:paraId="0BB030D6" w14:textId="014E49E7" w:rsidR="00F200FE" w:rsidRPr="00467DB2" w:rsidRDefault="00F200FE" w:rsidP="00467DB2">
      <w:pPr>
        <w:spacing w:after="0" w:line="360" w:lineRule="auto"/>
        <w:rPr>
          <w:rFonts w:ascii="Source Sans Pro Light" w:hAnsi="Source Sans Pro Light"/>
        </w:rPr>
      </w:pPr>
    </w:p>
    <w:p w14:paraId="3375D353" w14:textId="4A38D7AB" w:rsidR="00F200FE" w:rsidRPr="00467DB2" w:rsidRDefault="00F200FE" w:rsidP="00467DB2">
      <w:pPr>
        <w:spacing w:after="0" w:line="360" w:lineRule="auto"/>
        <w:rPr>
          <w:rFonts w:ascii="Source Sans Pro Light" w:hAnsi="Source Sans Pro Light"/>
        </w:rPr>
      </w:pPr>
    </w:p>
    <w:p w14:paraId="01B6892A" w14:textId="52B8B75F" w:rsidR="00F200FE" w:rsidRPr="00467DB2" w:rsidRDefault="00F200FE" w:rsidP="00467DB2">
      <w:pPr>
        <w:spacing w:after="0" w:line="360" w:lineRule="auto"/>
        <w:rPr>
          <w:rFonts w:ascii="Source Sans Pro Light" w:hAnsi="Source Sans Pro Light"/>
        </w:rPr>
      </w:pPr>
    </w:p>
    <w:p w14:paraId="135F8A50" w14:textId="209E0FFB" w:rsidR="00F200FE" w:rsidRPr="00467DB2" w:rsidRDefault="00F200FE" w:rsidP="00467DB2">
      <w:pPr>
        <w:spacing w:after="0" w:line="360" w:lineRule="auto"/>
        <w:rPr>
          <w:rFonts w:ascii="Source Sans Pro Light" w:hAnsi="Source Sans Pro Light"/>
        </w:rPr>
      </w:pPr>
    </w:p>
    <w:p w14:paraId="6AD7DBEF" w14:textId="761D5229" w:rsidR="005D333C" w:rsidRPr="00467DB2" w:rsidRDefault="005D333C" w:rsidP="00467DB2">
      <w:pPr>
        <w:spacing w:after="0" w:line="360" w:lineRule="auto"/>
        <w:rPr>
          <w:rFonts w:ascii="Source Sans Pro Light" w:hAnsi="Source Sans Pro Light"/>
        </w:rPr>
      </w:pPr>
    </w:p>
    <w:p w14:paraId="5DE5F64A" w14:textId="5A26576A" w:rsidR="005D333C" w:rsidRPr="00467DB2" w:rsidRDefault="005D333C" w:rsidP="00467DB2">
      <w:pPr>
        <w:spacing w:after="0" w:line="360" w:lineRule="auto"/>
        <w:rPr>
          <w:rFonts w:ascii="Source Sans Pro Light" w:hAnsi="Source Sans Pro Light"/>
        </w:rPr>
      </w:pPr>
    </w:p>
    <w:p w14:paraId="0BF451E1" w14:textId="36F5EC72" w:rsidR="005D333C" w:rsidRPr="00467DB2" w:rsidRDefault="005D333C" w:rsidP="00467DB2">
      <w:pPr>
        <w:spacing w:after="0" w:line="360" w:lineRule="auto"/>
        <w:rPr>
          <w:rFonts w:ascii="Source Sans Pro Light" w:hAnsi="Source Sans Pro Light"/>
        </w:rPr>
      </w:pPr>
    </w:p>
    <w:p w14:paraId="137CA4BD" w14:textId="2FC8998A" w:rsidR="005D333C" w:rsidRPr="00467DB2" w:rsidRDefault="005D333C" w:rsidP="00467DB2">
      <w:pPr>
        <w:spacing w:after="0" w:line="360" w:lineRule="auto"/>
        <w:rPr>
          <w:rFonts w:ascii="Source Sans Pro Light" w:hAnsi="Source Sans Pro Light"/>
        </w:rPr>
      </w:pPr>
    </w:p>
    <w:p w14:paraId="3DB7036C" w14:textId="310B1A3B" w:rsidR="005D333C" w:rsidRPr="00467DB2" w:rsidRDefault="005D333C" w:rsidP="00467DB2">
      <w:pPr>
        <w:spacing w:after="0" w:line="360" w:lineRule="auto"/>
        <w:rPr>
          <w:rFonts w:ascii="Source Sans Pro Light" w:hAnsi="Source Sans Pro Light"/>
        </w:rPr>
      </w:pPr>
    </w:p>
    <w:p w14:paraId="10B536D5" w14:textId="2193278B" w:rsidR="00F200FE" w:rsidRPr="00467DB2" w:rsidRDefault="00F200FE" w:rsidP="00467DB2">
      <w:pPr>
        <w:pStyle w:val="Odstavecseseznamem"/>
        <w:numPr>
          <w:ilvl w:val="0"/>
          <w:numId w:val="3"/>
        </w:numPr>
        <w:spacing w:after="0" w:line="360" w:lineRule="auto"/>
        <w:rPr>
          <w:rFonts w:ascii="Source Sans Pro Light" w:hAnsi="Source Sans Pro Light"/>
          <w:lang w:eastAsia="cs-CZ"/>
        </w:rPr>
      </w:pPr>
      <w:r w:rsidRPr="00467DB2">
        <w:rPr>
          <w:rFonts w:ascii="Source Sans Pro Light" w:hAnsi="Source Sans Pro Light"/>
          <w:b/>
          <w:bCs/>
          <w:u w:val="single"/>
          <w:lang w:eastAsia="cs-CZ"/>
        </w:rPr>
        <w:t>Agrese účastníků silničního provozu nebo agresivní chování účastníků silničního provozu</w:t>
      </w:r>
      <w:r w:rsidRPr="00467DB2">
        <w:rPr>
          <w:rFonts w:ascii="Source Sans Pro Light" w:hAnsi="Source Sans Pro Light"/>
          <w:lang w:eastAsia="cs-CZ"/>
        </w:rPr>
        <w:t xml:space="preserve">: </w:t>
      </w:r>
    </w:p>
    <w:p w14:paraId="7CDE628D" w14:textId="167DC8A7" w:rsidR="00F200FE" w:rsidRPr="00467DB2" w:rsidRDefault="00F200FE" w:rsidP="00467DB2">
      <w:pPr>
        <w:spacing w:after="0" w:line="360" w:lineRule="auto"/>
        <w:rPr>
          <w:rFonts w:ascii="Source Sans Pro Light" w:hAnsi="Source Sans Pro Light"/>
          <w:lang w:eastAsia="cs-CZ"/>
        </w:rPr>
      </w:pPr>
      <w:r w:rsidRPr="00467DB2">
        <w:rPr>
          <w:rFonts w:ascii="Source Sans Pro Light" w:hAnsi="Source Sans Pro Light"/>
          <w:lang w:eastAsia="cs-CZ"/>
        </w:rPr>
        <w:t xml:space="preserve">Jde o záměrné chování zaměřené na </w:t>
      </w:r>
      <w:r w:rsidRPr="00467DB2">
        <w:rPr>
          <w:rFonts w:ascii="Source Sans Pro Light" w:hAnsi="Source Sans Pro Light"/>
          <w:b/>
          <w:bCs/>
          <w:lang w:eastAsia="cs-CZ"/>
        </w:rPr>
        <w:t>fyzické nebo emocionální poškození ostatních účastníků silničního provozu</w:t>
      </w:r>
      <w:r w:rsidRPr="00467DB2">
        <w:rPr>
          <w:rFonts w:ascii="Source Sans Pro Light" w:hAnsi="Source Sans Pro Light"/>
          <w:lang w:eastAsia="cs-CZ"/>
        </w:rPr>
        <w:t xml:space="preserve"> [3] (odkaz je externí). Mezi příklady agresivního chování účastníků silničního provozu patří najíždění, přílišné troubení, problikávání, křik nebo obscénní gesta. Často se také používá výraz „road rage“, ale jeho použití </w:t>
      </w:r>
      <w:r w:rsidR="0009319F" w:rsidRPr="00467DB2">
        <w:rPr>
          <w:rFonts w:ascii="Source Sans Pro Light" w:hAnsi="Source Sans Pro Light"/>
          <w:lang w:eastAsia="cs-CZ"/>
        </w:rPr>
        <w:t>odborníky</w:t>
      </w:r>
      <w:r w:rsidRPr="00467DB2">
        <w:rPr>
          <w:rFonts w:ascii="Source Sans Pro Light" w:hAnsi="Source Sans Pro Light"/>
          <w:lang w:eastAsia="cs-CZ"/>
        </w:rPr>
        <w:t xml:space="preserve"> je poměrně nekonzistentní a často těžko odlišitelné od obecnějšího konceptu „agresivního chování účastníků silničního provozu“ [3] (odkaz je externí); Galovski a kol. (2006), jak je uvedeno v [4]. Dopravní spory, při nichž si účastníci silničního provozu navzájem </w:t>
      </w:r>
      <w:r w:rsidR="0009319F" w:rsidRPr="00467DB2">
        <w:rPr>
          <w:rFonts w:ascii="Source Sans Pro Light" w:hAnsi="Source Sans Pro Light"/>
          <w:lang w:eastAsia="cs-CZ"/>
        </w:rPr>
        <w:t>sprostě nadávají</w:t>
      </w:r>
      <w:r w:rsidRPr="00467DB2">
        <w:rPr>
          <w:rFonts w:ascii="Source Sans Pro Light" w:hAnsi="Source Sans Pro Light"/>
          <w:lang w:eastAsia="cs-CZ"/>
        </w:rPr>
        <w:t xml:space="preserve">, </w:t>
      </w:r>
      <w:r w:rsidR="0009319F" w:rsidRPr="00467DB2">
        <w:rPr>
          <w:rFonts w:ascii="Source Sans Pro Light" w:hAnsi="Source Sans Pro Light"/>
          <w:lang w:eastAsia="cs-CZ"/>
        </w:rPr>
        <w:t>osočují</w:t>
      </w:r>
      <w:r w:rsidRPr="00467DB2">
        <w:rPr>
          <w:rFonts w:ascii="Source Sans Pro Light" w:hAnsi="Source Sans Pro Light"/>
          <w:lang w:eastAsia="cs-CZ"/>
        </w:rPr>
        <w:t xml:space="preserve">, </w:t>
      </w:r>
      <w:r w:rsidR="0009319F" w:rsidRPr="00467DB2">
        <w:rPr>
          <w:rFonts w:ascii="Source Sans Pro Light" w:hAnsi="Source Sans Pro Light"/>
          <w:lang w:eastAsia="cs-CZ"/>
        </w:rPr>
        <w:t xml:space="preserve">vybržďují nebo vytlačují </w:t>
      </w:r>
      <w:r w:rsidRPr="00467DB2">
        <w:rPr>
          <w:rFonts w:ascii="Source Sans Pro Light" w:hAnsi="Source Sans Pro Light"/>
          <w:lang w:eastAsia="cs-CZ"/>
        </w:rPr>
        <w:t>nebo dokonce na sebe střílejí, lze považovat za projev vzteku na silnici.</w:t>
      </w:r>
    </w:p>
    <w:p w14:paraId="72877D7D" w14:textId="77777777" w:rsidR="005D333C" w:rsidRPr="00467DB2" w:rsidRDefault="005D333C" w:rsidP="00467DB2">
      <w:pPr>
        <w:spacing w:after="0" w:line="360" w:lineRule="auto"/>
        <w:rPr>
          <w:rFonts w:ascii="Source Sans Pro Light" w:hAnsi="Source Sans Pro Light"/>
          <w:lang w:eastAsia="cs-CZ"/>
        </w:rPr>
      </w:pPr>
    </w:p>
    <w:p w14:paraId="7A77A7A4" w14:textId="7AC08DA1" w:rsidR="00F200FE" w:rsidRPr="00467DB2" w:rsidRDefault="00F200FE" w:rsidP="00467DB2">
      <w:pPr>
        <w:pStyle w:val="Odstavecseseznamem"/>
        <w:numPr>
          <w:ilvl w:val="0"/>
          <w:numId w:val="3"/>
        </w:numPr>
        <w:spacing w:after="0" w:line="360" w:lineRule="auto"/>
        <w:rPr>
          <w:rFonts w:ascii="Source Sans Pro Light" w:hAnsi="Source Sans Pro Light"/>
          <w:b/>
          <w:bCs/>
          <w:u w:val="single"/>
          <w:lang w:eastAsia="cs-CZ"/>
        </w:rPr>
      </w:pPr>
      <w:r w:rsidRPr="00467DB2">
        <w:rPr>
          <w:rFonts w:ascii="Source Sans Pro Light" w:hAnsi="Source Sans Pro Light"/>
          <w:b/>
          <w:bCs/>
          <w:u w:val="single"/>
          <w:lang w:eastAsia="cs-CZ"/>
        </w:rPr>
        <w:lastRenderedPageBreak/>
        <w:t>Co způsobuje agresi účastníků silničního provozu</w:t>
      </w:r>
    </w:p>
    <w:p w14:paraId="5B67387C" w14:textId="47CEE3D5" w:rsidR="00F200FE" w:rsidRPr="00467DB2" w:rsidRDefault="00F200FE" w:rsidP="00467DB2">
      <w:pPr>
        <w:spacing w:after="0" w:line="360" w:lineRule="auto"/>
        <w:rPr>
          <w:rFonts w:ascii="Source Sans Pro Light" w:hAnsi="Source Sans Pro Light"/>
          <w:lang w:eastAsia="cs-CZ"/>
        </w:rPr>
      </w:pPr>
      <w:r w:rsidRPr="00467DB2">
        <w:rPr>
          <w:rFonts w:ascii="Source Sans Pro Light" w:hAnsi="Source Sans Pro Light"/>
          <w:b/>
          <w:bCs/>
          <w:u w:val="single"/>
          <w:lang w:eastAsia="cs-CZ"/>
        </w:rPr>
        <w:t>Nepřátelství, netrpělivost a/nebo spěch</w:t>
      </w:r>
      <w:r w:rsidRPr="00467DB2">
        <w:rPr>
          <w:rFonts w:ascii="Source Sans Pro Light" w:hAnsi="Source Sans Pro Light"/>
          <w:lang w:eastAsia="cs-CZ"/>
        </w:rPr>
        <w:t xml:space="preserve"> jsou často motivem agresivity účastníků silničního provozu [5]. Agresivní chování účastníků silničního provozu je většinou způsobeno obtěžováním druhými a podrážděním </w:t>
      </w:r>
      <w:r w:rsidR="0009319F" w:rsidRPr="00467DB2">
        <w:rPr>
          <w:rFonts w:ascii="Source Sans Pro Light" w:hAnsi="Source Sans Pro Light"/>
          <w:lang w:eastAsia="cs-CZ"/>
        </w:rPr>
        <w:t>v důsledku různých okolností</w:t>
      </w:r>
      <w:r w:rsidRPr="00467DB2">
        <w:rPr>
          <w:rFonts w:ascii="Source Sans Pro Light" w:hAnsi="Source Sans Pro Light"/>
          <w:lang w:eastAsia="cs-CZ"/>
        </w:rPr>
        <w:t xml:space="preserve"> [6] [7] [8] (odkaz je externí). Podle nizozemského národního průzkumu řidičů bylo prvních deset stížností v roce 2019 následující [9] (odkaz je externí):</w:t>
      </w:r>
    </w:p>
    <w:p w14:paraId="21EEDB45" w14:textId="74AF0487" w:rsidR="00F200FE" w:rsidRPr="00467DB2" w:rsidRDefault="00F200FE" w:rsidP="00467DB2">
      <w:pPr>
        <w:spacing w:after="0" w:line="360" w:lineRule="auto"/>
        <w:contextualSpacing/>
        <w:rPr>
          <w:rFonts w:ascii="Source Sans Pro Light" w:hAnsi="Source Sans Pro Light"/>
          <w:lang w:eastAsia="cs-CZ"/>
        </w:rPr>
      </w:pPr>
      <w:r w:rsidRPr="00467DB2">
        <w:rPr>
          <w:rFonts w:ascii="Source Sans Pro Light" w:hAnsi="Source Sans Pro Light"/>
          <w:lang w:eastAsia="cs-CZ"/>
        </w:rPr>
        <w:t xml:space="preserve">1. </w:t>
      </w:r>
      <w:r w:rsidR="0009319F" w:rsidRPr="00467DB2">
        <w:rPr>
          <w:rFonts w:ascii="Source Sans Pro Light" w:hAnsi="Source Sans Pro Light"/>
          <w:lang w:eastAsia="cs-CZ"/>
        </w:rPr>
        <w:t xml:space="preserve">Najíždění (lepení se na „zadek“) </w:t>
      </w:r>
    </w:p>
    <w:p w14:paraId="635EA0F5" w14:textId="77777777" w:rsidR="00F200FE" w:rsidRPr="00467DB2" w:rsidRDefault="00F200FE" w:rsidP="00467DB2">
      <w:pPr>
        <w:spacing w:after="0" w:line="360" w:lineRule="auto"/>
        <w:contextualSpacing/>
        <w:rPr>
          <w:rFonts w:ascii="Source Sans Pro Light" w:hAnsi="Source Sans Pro Light"/>
          <w:lang w:eastAsia="cs-CZ"/>
        </w:rPr>
      </w:pPr>
      <w:r w:rsidRPr="00467DB2">
        <w:rPr>
          <w:rFonts w:ascii="Source Sans Pro Light" w:hAnsi="Source Sans Pro Light"/>
          <w:lang w:eastAsia="cs-CZ"/>
        </w:rPr>
        <w:t>2. Agresivní řízení</w:t>
      </w:r>
    </w:p>
    <w:p w14:paraId="4051CE5D" w14:textId="77777777" w:rsidR="00F200FE" w:rsidRPr="00467DB2" w:rsidRDefault="00F200FE" w:rsidP="00467DB2">
      <w:pPr>
        <w:spacing w:after="0" w:line="360" w:lineRule="auto"/>
        <w:contextualSpacing/>
        <w:rPr>
          <w:rFonts w:ascii="Source Sans Pro Light" w:hAnsi="Source Sans Pro Light"/>
          <w:lang w:eastAsia="cs-CZ"/>
        </w:rPr>
      </w:pPr>
      <w:r w:rsidRPr="00467DB2">
        <w:rPr>
          <w:rFonts w:ascii="Source Sans Pro Light" w:hAnsi="Source Sans Pro Light"/>
          <w:lang w:eastAsia="cs-CZ"/>
        </w:rPr>
        <w:t>3. Řízení pod vlivem drog a / nebo pod vlivem alkoholu</w:t>
      </w:r>
    </w:p>
    <w:p w14:paraId="1D66AD30" w14:textId="05EBFCB7" w:rsidR="00F200FE" w:rsidRPr="00467DB2" w:rsidRDefault="00F200FE" w:rsidP="00467DB2">
      <w:pPr>
        <w:spacing w:after="0" w:line="360" w:lineRule="auto"/>
        <w:contextualSpacing/>
        <w:rPr>
          <w:rFonts w:ascii="Source Sans Pro Light" w:hAnsi="Source Sans Pro Light"/>
          <w:lang w:eastAsia="cs-CZ"/>
        </w:rPr>
      </w:pPr>
      <w:r w:rsidRPr="00467DB2">
        <w:rPr>
          <w:rFonts w:ascii="Source Sans Pro Light" w:hAnsi="Source Sans Pro Light"/>
          <w:lang w:eastAsia="cs-CZ"/>
        </w:rPr>
        <w:t>4. Neu</w:t>
      </w:r>
      <w:r w:rsidR="0009319F" w:rsidRPr="00467DB2">
        <w:rPr>
          <w:rFonts w:ascii="Source Sans Pro Light" w:hAnsi="Source Sans Pro Light"/>
          <w:lang w:eastAsia="cs-CZ"/>
        </w:rPr>
        <w:t xml:space="preserve">kázání </w:t>
      </w:r>
      <w:r w:rsidRPr="00467DB2">
        <w:rPr>
          <w:rFonts w:ascii="Source Sans Pro Light" w:hAnsi="Source Sans Pro Light"/>
          <w:lang w:eastAsia="cs-CZ"/>
        </w:rPr>
        <w:t>směru</w:t>
      </w:r>
    </w:p>
    <w:p w14:paraId="070ED765" w14:textId="6F760A03" w:rsidR="00F200FE" w:rsidRPr="00467DB2" w:rsidRDefault="00F200FE" w:rsidP="00467DB2">
      <w:pPr>
        <w:spacing w:after="0" w:line="360" w:lineRule="auto"/>
        <w:contextualSpacing/>
        <w:rPr>
          <w:rFonts w:ascii="Source Sans Pro Light" w:hAnsi="Source Sans Pro Light"/>
          <w:lang w:eastAsia="cs-CZ"/>
        </w:rPr>
      </w:pPr>
      <w:r w:rsidRPr="00467DB2">
        <w:rPr>
          <w:rFonts w:ascii="Source Sans Pro Light" w:hAnsi="Source Sans Pro Light"/>
          <w:lang w:eastAsia="cs-CZ"/>
        </w:rPr>
        <w:t xml:space="preserve">5. </w:t>
      </w:r>
      <w:r w:rsidR="0009319F" w:rsidRPr="00467DB2">
        <w:rPr>
          <w:rFonts w:ascii="Source Sans Pro Light" w:hAnsi="Source Sans Pro Light"/>
          <w:lang w:eastAsia="cs-CZ"/>
        </w:rPr>
        <w:t>Neoprávněná j</w:t>
      </w:r>
      <w:r w:rsidRPr="00467DB2">
        <w:rPr>
          <w:rFonts w:ascii="Source Sans Pro Light" w:hAnsi="Source Sans Pro Light"/>
          <w:lang w:eastAsia="cs-CZ"/>
        </w:rPr>
        <w:t>ízda v</w:t>
      </w:r>
      <w:r w:rsidR="0009319F" w:rsidRPr="00467DB2">
        <w:rPr>
          <w:rFonts w:ascii="Source Sans Pro Light" w:hAnsi="Source Sans Pro Light"/>
          <w:lang w:eastAsia="cs-CZ"/>
        </w:rPr>
        <w:t> </w:t>
      </w:r>
      <w:r w:rsidRPr="00467DB2">
        <w:rPr>
          <w:rFonts w:ascii="Source Sans Pro Light" w:hAnsi="Source Sans Pro Light"/>
          <w:lang w:eastAsia="cs-CZ"/>
        </w:rPr>
        <w:t>lev</w:t>
      </w:r>
      <w:r w:rsidR="0009319F" w:rsidRPr="00467DB2">
        <w:rPr>
          <w:rFonts w:ascii="Source Sans Pro Light" w:hAnsi="Source Sans Pro Light"/>
          <w:lang w:eastAsia="cs-CZ"/>
        </w:rPr>
        <w:t>ém pruhu</w:t>
      </w:r>
    </w:p>
    <w:p w14:paraId="5F69DFB5" w14:textId="77777777" w:rsidR="00F200FE" w:rsidRPr="00467DB2" w:rsidRDefault="00F200FE" w:rsidP="00467DB2">
      <w:pPr>
        <w:spacing w:after="0" w:line="360" w:lineRule="auto"/>
        <w:contextualSpacing/>
        <w:rPr>
          <w:rFonts w:ascii="Source Sans Pro Light" w:hAnsi="Source Sans Pro Light"/>
          <w:lang w:eastAsia="cs-CZ"/>
        </w:rPr>
      </w:pPr>
      <w:r w:rsidRPr="00467DB2">
        <w:rPr>
          <w:rFonts w:ascii="Source Sans Pro Light" w:hAnsi="Source Sans Pro Light"/>
          <w:lang w:eastAsia="cs-CZ"/>
        </w:rPr>
        <w:t>6. Rychlá jízda v městské oblasti</w:t>
      </w:r>
    </w:p>
    <w:p w14:paraId="7BB80E6C" w14:textId="2600E6DE" w:rsidR="00F200FE" w:rsidRPr="00467DB2" w:rsidRDefault="00F200FE" w:rsidP="00467DB2">
      <w:pPr>
        <w:spacing w:after="0" w:line="360" w:lineRule="auto"/>
        <w:contextualSpacing/>
        <w:rPr>
          <w:rFonts w:ascii="Source Sans Pro Light" w:hAnsi="Source Sans Pro Light"/>
          <w:lang w:eastAsia="cs-CZ"/>
        </w:rPr>
      </w:pPr>
      <w:r w:rsidRPr="00467DB2">
        <w:rPr>
          <w:rFonts w:ascii="Source Sans Pro Light" w:hAnsi="Source Sans Pro Light"/>
          <w:lang w:eastAsia="cs-CZ"/>
        </w:rPr>
        <w:t xml:space="preserve">7. </w:t>
      </w:r>
      <w:r w:rsidR="0009319F" w:rsidRPr="00467DB2">
        <w:rPr>
          <w:rFonts w:ascii="Source Sans Pro Light" w:hAnsi="Source Sans Pro Light"/>
          <w:lang w:eastAsia="cs-CZ"/>
        </w:rPr>
        <w:t>Změna jízdního</w:t>
      </w:r>
      <w:r w:rsidRPr="00467DB2">
        <w:rPr>
          <w:rFonts w:ascii="Source Sans Pro Light" w:hAnsi="Source Sans Pro Light"/>
          <w:lang w:eastAsia="cs-CZ"/>
        </w:rPr>
        <w:t xml:space="preserve"> pruhu na poslední chvíli</w:t>
      </w:r>
    </w:p>
    <w:p w14:paraId="5F0E461C" w14:textId="77777777" w:rsidR="00F200FE" w:rsidRPr="00467DB2" w:rsidRDefault="00F200FE" w:rsidP="00467DB2">
      <w:pPr>
        <w:spacing w:after="0" w:line="360" w:lineRule="auto"/>
        <w:contextualSpacing/>
        <w:rPr>
          <w:rFonts w:ascii="Source Sans Pro Light" w:hAnsi="Source Sans Pro Light"/>
          <w:lang w:eastAsia="cs-CZ"/>
        </w:rPr>
      </w:pPr>
      <w:r w:rsidRPr="00467DB2">
        <w:rPr>
          <w:rFonts w:ascii="Source Sans Pro Light" w:hAnsi="Source Sans Pro Light"/>
          <w:lang w:eastAsia="cs-CZ"/>
        </w:rPr>
        <w:t>8. Předjíždění vpravo</w:t>
      </w:r>
    </w:p>
    <w:p w14:paraId="41A48A32" w14:textId="77777777" w:rsidR="00F200FE" w:rsidRPr="00467DB2" w:rsidRDefault="00F200FE" w:rsidP="00467DB2">
      <w:pPr>
        <w:spacing w:after="0" w:line="360" w:lineRule="auto"/>
        <w:contextualSpacing/>
        <w:rPr>
          <w:rFonts w:ascii="Source Sans Pro Light" w:hAnsi="Source Sans Pro Light"/>
          <w:lang w:eastAsia="cs-CZ"/>
        </w:rPr>
      </w:pPr>
      <w:r w:rsidRPr="00467DB2">
        <w:rPr>
          <w:rFonts w:ascii="Source Sans Pro Light" w:hAnsi="Source Sans Pro Light"/>
          <w:lang w:eastAsia="cs-CZ"/>
        </w:rPr>
        <w:t>9. Nedělní řidiči</w:t>
      </w:r>
    </w:p>
    <w:p w14:paraId="60567AD3" w14:textId="502309B6" w:rsidR="00F200FE" w:rsidRPr="00467DB2" w:rsidRDefault="00F200FE" w:rsidP="00467DB2">
      <w:pPr>
        <w:spacing w:after="0" w:line="360" w:lineRule="auto"/>
        <w:contextualSpacing/>
        <w:rPr>
          <w:rFonts w:ascii="Source Sans Pro Light" w:hAnsi="Source Sans Pro Light"/>
          <w:lang w:eastAsia="cs-CZ"/>
        </w:rPr>
      </w:pPr>
      <w:r w:rsidRPr="00467DB2">
        <w:rPr>
          <w:rFonts w:ascii="Source Sans Pro Light" w:hAnsi="Source Sans Pro Light"/>
          <w:lang w:eastAsia="cs-CZ"/>
        </w:rPr>
        <w:t xml:space="preserve">10. </w:t>
      </w:r>
      <w:r w:rsidR="0009319F" w:rsidRPr="00467DB2">
        <w:rPr>
          <w:rFonts w:ascii="Source Sans Pro Light" w:hAnsi="Source Sans Pro Light"/>
          <w:lang w:eastAsia="cs-CZ"/>
        </w:rPr>
        <w:t>Výkyvy v rychlosti (neplynulá jízda)</w:t>
      </w:r>
    </w:p>
    <w:p w14:paraId="37E8C956" w14:textId="15DA5870" w:rsidR="00946C71" w:rsidRPr="00467DB2" w:rsidRDefault="00946C71" w:rsidP="00467DB2">
      <w:pPr>
        <w:spacing w:after="0" w:line="360" w:lineRule="auto"/>
        <w:rPr>
          <w:rFonts w:ascii="Source Sans Pro Light" w:hAnsi="Source Sans Pro Light"/>
          <w:lang w:eastAsia="cs-CZ"/>
        </w:rPr>
      </w:pPr>
      <w:r w:rsidRPr="00467DB2">
        <w:rPr>
          <w:rFonts w:ascii="Source Sans Pro Light" w:hAnsi="Source Sans Pro Light"/>
          <w:lang w:eastAsia="cs-CZ"/>
        </w:rPr>
        <w:t>Také c</w:t>
      </w:r>
      <w:r w:rsidR="0009319F" w:rsidRPr="00467DB2">
        <w:rPr>
          <w:rFonts w:ascii="Source Sans Pro Light" w:hAnsi="Source Sans Pro Light"/>
          <w:lang w:eastAsia="cs-CZ"/>
        </w:rPr>
        <w:t>hování některých řidičů mopedů a cyklistů může vést k podráždění. Průzkum v Amsterdamu prokázal, že výše uvedené skupiny byly příčinou zlosti poloviny respondentů 10]. Čtvrtinu z nich naštvali cyklisté. Respondenty, kteří sami nechodí nebo jen stěží jezdí na kole, vadilo zejména projetí cyklistů na červenou (45</w:t>
      </w:r>
      <w:r w:rsidR="005D333C" w:rsidRPr="00467DB2">
        <w:rPr>
          <w:rFonts w:ascii="Source Sans Pro Light" w:hAnsi="Source Sans Pro Light"/>
          <w:lang w:eastAsia="cs-CZ"/>
        </w:rPr>
        <w:t xml:space="preserve"> </w:t>
      </w:r>
      <w:r w:rsidR="0009319F" w:rsidRPr="00467DB2">
        <w:rPr>
          <w:rFonts w:ascii="Source Sans Pro Light" w:hAnsi="Source Sans Pro Light"/>
          <w:lang w:eastAsia="cs-CZ"/>
        </w:rPr>
        <w:t>%), jízda na kole po chodníku (35</w:t>
      </w:r>
      <w:r w:rsidR="005D333C" w:rsidRPr="00467DB2">
        <w:rPr>
          <w:rFonts w:ascii="Source Sans Pro Light" w:hAnsi="Source Sans Pro Light"/>
          <w:lang w:eastAsia="cs-CZ"/>
        </w:rPr>
        <w:t xml:space="preserve"> </w:t>
      </w:r>
      <w:r w:rsidR="0009319F" w:rsidRPr="00467DB2">
        <w:rPr>
          <w:rFonts w:ascii="Source Sans Pro Light" w:hAnsi="Source Sans Pro Light"/>
          <w:lang w:eastAsia="cs-CZ"/>
        </w:rPr>
        <w:t>%), jízda na kole bez světel (25</w:t>
      </w:r>
      <w:r w:rsidR="005D333C" w:rsidRPr="00467DB2">
        <w:rPr>
          <w:rFonts w:ascii="Source Sans Pro Light" w:hAnsi="Source Sans Pro Light"/>
          <w:lang w:eastAsia="cs-CZ"/>
        </w:rPr>
        <w:t xml:space="preserve"> </w:t>
      </w:r>
      <w:r w:rsidR="0009319F" w:rsidRPr="00467DB2">
        <w:rPr>
          <w:rFonts w:ascii="Source Sans Pro Light" w:hAnsi="Source Sans Pro Light"/>
          <w:lang w:eastAsia="cs-CZ"/>
        </w:rPr>
        <w:t>%), neuvádění směru (24</w:t>
      </w:r>
      <w:r w:rsidR="005D333C" w:rsidRPr="00467DB2">
        <w:rPr>
          <w:rFonts w:ascii="Source Sans Pro Light" w:hAnsi="Source Sans Pro Light"/>
          <w:lang w:eastAsia="cs-CZ"/>
        </w:rPr>
        <w:t xml:space="preserve"> </w:t>
      </w:r>
      <w:r w:rsidR="0009319F" w:rsidRPr="00467DB2">
        <w:rPr>
          <w:rFonts w:ascii="Source Sans Pro Light" w:hAnsi="Source Sans Pro Light"/>
          <w:lang w:eastAsia="cs-CZ"/>
        </w:rPr>
        <w:t>%) a nedbalost při jízdě na kole (23</w:t>
      </w:r>
      <w:r w:rsidR="005D333C" w:rsidRPr="00467DB2">
        <w:rPr>
          <w:rFonts w:ascii="Source Sans Pro Light" w:hAnsi="Source Sans Pro Light"/>
          <w:lang w:eastAsia="cs-CZ"/>
        </w:rPr>
        <w:t xml:space="preserve"> </w:t>
      </w:r>
      <w:r w:rsidR="0009319F" w:rsidRPr="00467DB2">
        <w:rPr>
          <w:rFonts w:ascii="Source Sans Pro Light" w:hAnsi="Source Sans Pro Light"/>
          <w:lang w:eastAsia="cs-CZ"/>
        </w:rPr>
        <w:t>%) [10]. Samotným cyklistům vadí hlavně skútry a (lehké) mopedy (56</w:t>
      </w:r>
      <w:r w:rsidR="005D333C" w:rsidRPr="00467DB2">
        <w:rPr>
          <w:rFonts w:ascii="Source Sans Pro Light" w:hAnsi="Source Sans Pro Light"/>
          <w:lang w:eastAsia="cs-CZ"/>
        </w:rPr>
        <w:t xml:space="preserve"> </w:t>
      </w:r>
      <w:r w:rsidR="0009319F" w:rsidRPr="00467DB2">
        <w:rPr>
          <w:rFonts w:ascii="Source Sans Pro Light" w:hAnsi="Source Sans Pro Light"/>
          <w:lang w:eastAsia="cs-CZ"/>
        </w:rPr>
        <w:t>%), nedostatek pozornosti ostatních cyklistů (31</w:t>
      </w:r>
      <w:r w:rsidR="005D333C" w:rsidRPr="00467DB2">
        <w:rPr>
          <w:rFonts w:ascii="Source Sans Pro Light" w:hAnsi="Source Sans Pro Light"/>
          <w:lang w:eastAsia="cs-CZ"/>
        </w:rPr>
        <w:t xml:space="preserve"> </w:t>
      </w:r>
      <w:r w:rsidR="0009319F" w:rsidRPr="00467DB2">
        <w:rPr>
          <w:rFonts w:ascii="Source Sans Pro Light" w:hAnsi="Source Sans Pro Light"/>
          <w:lang w:eastAsia="cs-CZ"/>
        </w:rPr>
        <w:t>%)</w:t>
      </w:r>
      <w:r w:rsidRPr="00467DB2">
        <w:rPr>
          <w:rFonts w:ascii="Source Sans Pro Light" w:hAnsi="Source Sans Pro Light"/>
          <w:lang w:eastAsia="cs-CZ"/>
        </w:rPr>
        <w:t xml:space="preserve"> a</w:t>
      </w:r>
      <w:r w:rsidR="0009319F" w:rsidRPr="00467DB2">
        <w:rPr>
          <w:rFonts w:ascii="Source Sans Pro Light" w:hAnsi="Source Sans Pro Light"/>
          <w:lang w:eastAsia="cs-CZ"/>
        </w:rPr>
        <w:t xml:space="preserve"> </w:t>
      </w:r>
      <w:r w:rsidRPr="00467DB2">
        <w:rPr>
          <w:rFonts w:ascii="Source Sans Pro Light" w:hAnsi="Source Sans Pro Light"/>
          <w:lang w:eastAsia="cs-CZ"/>
        </w:rPr>
        <w:t>projetí n</w:t>
      </w:r>
      <w:r w:rsidR="0009319F" w:rsidRPr="00467DB2">
        <w:rPr>
          <w:rFonts w:ascii="Source Sans Pro Light" w:hAnsi="Source Sans Pro Light"/>
          <w:lang w:eastAsia="cs-CZ"/>
        </w:rPr>
        <w:t>a</w:t>
      </w:r>
      <w:r w:rsidRPr="00467DB2">
        <w:rPr>
          <w:rFonts w:ascii="Source Sans Pro Light" w:hAnsi="Source Sans Pro Light"/>
          <w:lang w:eastAsia="cs-CZ"/>
        </w:rPr>
        <w:t xml:space="preserve"> červenou</w:t>
      </w:r>
      <w:r w:rsidR="0009319F" w:rsidRPr="00467DB2">
        <w:rPr>
          <w:rFonts w:ascii="Source Sans Pro Light" w:hAnsi="Source Sans Pro Light"/>
          <w:lang w:eastAsia="cs-CZ"/>
        </w:rPr>
        <w:t xml:space="preserve"> (24</w:t>
      </w:r>
      <w:r w:rsidR="005D333C" w:rsidRPr="00467DB2">
        <w:rPr>
          <w:rFonts w:ascii="Source Sans Pro Light" w:hAnsi="Source Sans Pro Light"/>
          <w:lang w:eastAsia="cs-CZ"/>
        </w:rPr>
        <w:t xml:space="preserve"> </w:t>
      </w:r>
      <w:r w:rsidR="0009319F" w:rsidRPr="00467DB2">
        <w:rPr>
          <w:rFonts w:ascii="Source Sans Pro Light" w:hAnsi="Source Sans Pro Light"/>
          <w:lang w:eastAsia="cs-CZ"/>
        </w:rPr>
        <w:t>%).</w:t>
      </w:r>
      <w:r w:rsidRPr="00467DB2">
        <w:rPr>
          <w:rFonts w:ascii="Source Sans Pro Light" w:hAnsi="Source Sans Pro Light"/>
          <w:lang w:eastAsia="cs-CZ"/>
        </w:rPr>
        <w:t xml:space="preserve"> </w:t>
      </w:r>
    </w:p>
    <w:p w14:paraId="075CF861" w14:textId="19275CB1" w:rsidR="0009319F" w:rsidRPr="00467DB2" w:rsidRDefault="0009319F" w:rsidP="00467DB2">
      <w:pPr>
        <w:spacing w:after="0" w:line="360" w:lineRule="auto"/>
        <w:rPr>
          <w:rFonts w:ascii="Source Sans Pro Light" w:hAnsi="Source Sans Pro Light"/>
          <w:lang w:eastAsia="cs-CZ"/>
        </w:rPr>
      </w:pPr>
      <w:r w:rsidRPr="00467DB2">
        <w:rPr>
          <w:rFonts w:ascii="Source Sans Pro Light" w:hAnsi="Source Sans Pro Light"/>
          <w:b/>
          <w:bCs/>
          <w:lang w:eastAsia="cs-CZ"/>
        </w:rPr>
        <w:t>Agrese účastníků silničního provozu často jde ruku v ruce s „hněvem“</w:t>
      </w:r>
      <w:r w:rsidRPr="00467DB2">
        <w:rPr>
          <w:rFonts w:ascii="Source Sans Pro Light" w:hAnsi="Source Sans Pro Light"/>
          <w:lang w:eastAsia="cs-CZ"/>
        </w:rPr>
        <w:t xml:space="preserve"> [7] [11] (odkaz je externí) [12] (odkaz je externí) [13]. (Odkaz je externí) </w:t>
      </w:r>
      <w:r w:rsidRPr="00467DB2">
        <w:rPr>
          <w:rFonts w:ascii="Source Sans Pro Light" w:hAnsi="Source Sans Pro Light"/>
          <w:b/>
          <w:bCs/>
          <w:lang w:eastAsia="cs-CZ"/>
        </w:rPr>
        <w:t>Hněv účastníka silničního provozu může pramenit z osobních vlastností nebo z dopravní situace.</w:t>
      </w:r>
      <w:r w:rsidRPr="00467DB2">
        <w:rPr>
          <w:rFonts w:ascii="Source Sans Pro Light" w:hAnsi="Source Sans Pro Light"/>
          <w:lang w:eastAsia="cs-CZ"/>
        </w:rPr>
        <w:t xml:space="preserve"> Lidé se liší v tom, do jaké míry mají sklon emocionálně reagovat; to platí i v provozu. </w:t>
      </w:r>
      <w:r w:rsidRPr="00467DB2">
        <w:rPr>
          <w:rFonts w:ascii="Source Sans Pro Light" w:hAnsi="Source Sans Pro Light"/>
          <w:b/>
          <w:bCs/>
          <w:lang w:eastAsia="cs-CZ"/>
        </w:rPr>
        <w:t>Lidé, kteří obecně mají tendenci reagovat rozzlobeně nebo agresivně, nejen hlásí vztek, ale také horší vztek, když se účastní provozu</w:t>
      </w:r>
      <w:r w:rsidRPr="00467DB2">
        <w:rPr>
          <w:rFonts w:ascii="Source Sans Pro Light" w:hAnsi="Source Sans Pro Light"/>
          <w:lang w:eastAsia="cs-CZ"/>
        </w:rPr>
        <w:t xml:space="preserve"> [11] (odkaz je externí) [12] (odkaz je externí). Emoce mohly vzniknout dříve nebo mohou vzniknout během účasti na provozu [7].</w:t>
      </w:r>
      <w:r w:rsidR="00946C71" w:rsidRPr="00467DB2">
        <w:rPr>
          <w:rFonts w:ascii="Source Sans Pro Light" w:hAnsi="Source Sans Pro Light"/>
          <w:lang w:eastAsia="cs-CZ"/>
        </w:rPr>
        <w:t xml:space="preserve"> </w:t>
      </w:r>
      <w:r w:rsidRPr="00467DB2">
        <w:rPr>
          <w:rFonts w:ascii="Source Sans Pro Light" w:hAnsi="Source Sans Pro Light"/>
          <w:b/>
          <w:bCs/>
          <w:lang w:eastAsia="cs-CZ"/>
        </w:rPr>
        <w:t xml:space="preserve">Navíc je hněv často reakcí na frustraci </w:t>
      </w:r>
      <w:r w:rsidR="00946C71" w:rsidRPr="00467DB2">
        <w:rPr>
          <w:rFonts w:ascii="Source Sans Pro Light" w:hAnsi="Source Sans Pro Light"/>
          <w:b/>
          <w:bCs/>
          <w:lang w:eastAsia="cs-CZ"/>
        </w:rPr>
        <w:t>připisovanou chování</w:t>
      </w:r>
      <w:r w:rsidRPr="00467DB2">
        <w:rPr>
          <w:rFonts w:ascii="Source Sans Pro Light" w:hAnsi="Source Sans Pro Light"/>
          <w:b/>
          <w:bCs/>
          <w:lang w:eastAsia="cs-CZ"/>
        </w:rPr>
        <w:t xml:space="preserve"> něko</w:t>
      </w:r>
      <w:r w:rsidR="00946C71" w:rsidRPr="00467DB2">
        <w:rPr>
          <w:rFonts w:ascii="Source Sans Pro Light" w:hAnsi="Source Sans Pro Light"/>
          <w:b/>
          <w:bCs/>
          <w:lang w:eastAsia="cs-CZ"/>
        </w:rPr>
        <w:t>ho</w:t>
      </w:r>
      <w:r w:rsidRPr="00467DB2">
        <w:rPr>
          <w:rFonts w:ascii="Source Sans Pro Light" w:hAnsi="Source Sans Pro Light"/>
          <w:b/>
          <w:bCs/>
          <w:lang w:eastAsia="cs-CZ"/>
        </w:rPr>
        <w:t xml:space="preserve"> jiné</w:t>
      </w:r>
      <w:r w:rsidR="00946C71" w:rsidRPr="00467DB2">
        <w:rPr>
          <w:rFonts w:ascii="Source Sans Pro Light" w:hAnsi="Source Sans Pro Light"/>
          <w:b/>
          <w:bCs/>
          <w:lang w:eastAsia="cs-CZ"/>
        </w:rPr>
        <w:t>ho</w:t>
      </w:r>
      <w:r w:rsidRPr="00467DB2">
        <w:rPr>
          <w:rFonts w:ascii="Source Sans Pro Light" w:hAnsi="Source Sans Pro Light"/>
          <w:lang w:eastAsia="cs-CZ"/>
        </w:rPr>
        <w:t xml:space="preserve"> [6]. </w:t>
      </w:r>
      <w:r w:rsidRPr="00467DB2">
        <w:rPr>
          <w:rFonts w:ascii="Source Sans Pro Light" w:hAnsi="Source Sans Pro Light"/>
          <w:b/>
          <w:bCs/>
          <w:lang w:eastAsia="cs-CZ"/>
        </w:rPr>
        <w:t>Frustrace během účasti na provozu může nastat, když je omezen vlastní zájem, například přetížení</w:t>
      </w:r>
      <w:r w:rsidR="00946C71" w:rsidRPr="00467DB2">
        <w:rPr>
          <w:rFonts w:ascii="Source Sans Pro Light" w:hAnsi="Source Sans Pro Light"/>
          <w:b/>
          <w:bCs/>
          <w:lang w:eastAsia="cs-CZ"/>
        </w:rPr>
        <w:t xml:space="preserve"> provozu (zácpa)</w:t>
      </w:r>
      <w:r w:rsidRPr="00467DB2">
        <w:rPr>
          <w:rFonts w:ascii="Source Sans Pro Light" w:hAnsi="Source Sans Pro Light"/>
          <w:b/>
          <w:bCs/>
          <w:lang w:eastAsia="cs-CZ"/>
        </w:rPr>
        <w:t>, dlouhé čekání na červenou</w:t>
      </w:r>
      <w:r w:rsidRPr="00467DB2">
        <w:rPr>
          <w:rFonts w:ascii="Source Sans Pro Light" w:hAnsi="Source Sans Pro Light"/>
          <w:lang w:eastAsia="cs-CZ"/>
        </w:rPr>
        <w:t xml:space="preserve"> nebo přestupky </w:t>
      </w:r>
      <w:r w:rsidR="00946C71" w:rsidRPr="00467DB2">
        <w:rPr>
          <w:rFonts w:ascii="Source Sans Pro Light" w:hAnsi="Source Sans Pro Light"/>
          <w:lang w:eastAsia="cs-CZ"/>
        </w:rPr>
        <w:t>či</w:t>
      </w:r>
      <w:r w:rsidRPr="00467DB2">
        <w:rPr>
          <w:rFonts w:ascii="Source Sans Pro Light" w:hAnsi="Source Sans Pro Light"/>
          <w:lang w:eastAsia="cs-CZ"/>
        </w:rPr>
        <w:t xml:space="preserve"> neček</w:t>
      </w:r>
      <w:r w:rsidR="00946C71" w:rsidRPr="00467DB2">
        <w:rPr>
          <w:rFonts w:ascii="Source Sans Pro Light" w:hAnsi="Source Sans Pro Light"/>
          <w:lang w:eastAsia="cs-CZ"/>
        </w:rPr>
        <w:t xml:space="preserve">ané </w:t>
      </w:r>
      <w:r w:rsidRPr="00467DB2">
        <w:rPr>
          <w:rFonts w:ascii="Source Sans Pro Light" w:hAnsi="Source Sans Pro Light"/>
          <w:lang w:eastAsia="cs-CZ"/>
        </w:rPr>
        <w:t xml:space="preserve">chování ostatních účastníků silničního provozu [6] [7]. </w:t>
      </w:r>
      <w:r w:rsidRPr="00467DB2">
        <w:rPr>
          <w:rFonts w:ascii="Source Sans Pro Light" w:hAnsi="Source Sans Pro Light"/>
          <w:b/>
          <w:bCs/>
          <w:lang w:eastAsia="cs-CZ"/>
        </w:rPr>
        <w:t xml:space="preserve">Anonymita a nedostatek </w:t>
      </w:r>
      <w:r w:rsidRPr="00467DB2">
        <w:rPr>
          <w:rFonts w:ascii="Source Sans Pro Light" w:hAnsi="Source Sans Pro Light"/>
          <w:b/>
          <w:bCs/>
          <w:lang w:eastAsia="cs-CZ"/>
        </w:rPr>
        <w:lastRenderedPageBreak/>
        <w:t>možností přímé komunikace dále přispívají k riziku agresivity řidiče</w:t>
      </w:r>
      <w:r w:rsidRPr="00467DB2">
        <w:rPr>
          <w:rFonts w:ascii="Source Sans Pro Light" w:hAnsi="Source Sans Pro Light"/>
          <w:lang w:eastAsia="cs-CZ"/>
        </w:rPr>
        <w:t xml:space="preserve"> [14] (odkaz je externí) [15] (odkaz je externí).</w:t>
      </w:r>
    </w:p>
    <w:p w14:paraId="14B15192" w14:textId="0F18442F" w:rsidR="0009319F" w:rsidRDefault="0009319F" w:rsidP="00467DB2">
      <w:pPr>
        <w:spacing w:after="0" w:line="360" w:lineRule="auto"/>
        <w:rPr>
          <w:rFonts w:ascii="Source Sans Pro Light" w:hAnsi="Source Sans Pro Light"/>
          <w:lang w:eastAsia="cs-CZ"/>
        </w:rPr>
      </w:pPr>
      <w:r w:rsidRPr="00467DB2">
        <w:rPr>
          <w:rFonts w:ascii="Source Sans Pro Light" w:hAnsi="Source Sans Pro Light"/>
          <w:lang w:eastAsia="cs-CZ"/>
        </w:rPr>
        <w:t>Mezi cyklisty také dochází k hněvu během účasti na dopravě, ale odpovědi na online dotazník naznačují, že cyklisté se svým hněvem obvykle zabývají konstruktivně; přijímají svůj hněv a nedovolí, aby jejich frustrace narůstala [16] (odkaz je externí). Agresivní reakce (verbální, fyzické) jsou častější u mladých cyklistů, u mužů a mezi častými cyklisty [16] (odkaz je externí).</w:t>
      </w:r>
    </w:p>
    <w:p w14:paraId="30FC76E6" w14:textId="77777777" w:rsidR="00467DB2" w:rsidRPr="00467DB2" w:rsidRDefault="00467DB2" w:rsidP="00467DB2">
      <w:pPr>
        <w:spacing w:after="0" w:line="360" w:lineRule="auto"/>
        <w:rPr>
          <w:rFonts w:ascii="Source Sans Pro Light" w:hAnsi="Source Sans Pro Light"/>
          <w:lang w:eastAsia="cs-CZ"/>
        </w:rPr>
      </w:pPr>
    </w:p>
    <w:p w14:paraId="2ED4C802" w14:textId="7ECB1BC4" w:rsidR="00897AFC" w:rsidRPr="00467DB2" w:rsidRDefault="00897AFC" w:rsidP="00467DB2">
      <w:pPr>
        <w:pStyle w:val="Odstavecseseznamem"/>
        <w:numPr>
          <w:ilvl w:val="0"/>
          <w:numId w:val="3"/>
        </w:numPr>
        <w:spacing w:after="0" w:line="360" w:lineRule="auto"/>
        <w:rPr>
          <w:rFonts w:ascii="Source Sans Pro Light" w:hAnsi="Source Sans Pro Light"/>
          <w:b/>
          <w:bCs/>
          <w:u w:val="single"/>
          <w:lang w:eastAsia="cs-CZ"/>
        </w:rPr>
      </w:pPr>
      <w:r w:rsidRPr="00467DB2">
        <w:rPr>
          <w:rFonts w:ascii="Source Sans Pro Light" w:hAnsi="Source Sans Pro Light"/>
          <w:b/>
          <w:bCs/>
          <w:u w:val="single"/>
          <w:lang w:eastAsia="cs-CZ"/>
        </w:rPr>
        <w:t>Jak častá je agresivita účastníků silničního provozu?</w:t>
      </w:r>
    </w:p>
    <w:p w14:paraId="202CF44B" w14:textId="77777777" w:rsidR="00897AFC" w:rsidRPr="00467DB2" w:rsidRDefault="00897AFC" w:rsidP="00467DB2">
      <w:pPr>
        <w:spacing w:after="0" w:line="360" w:lineRule="auto"/>
        <w:rPr>
          <w:rFonts w:ascii="Source Sans Pro Light" w:hAnsi="Source Sans Pro Light"/>
          <w:lang w:eastAsia="cs-CZ"/>
        </w:rPr>
      </w:pPr>
      <w:r w:rsidRPr="00467DB2">
        <w:rPr>
          <w:rFonts w:ascii="Source Sans Pro Light" w:hAnsi="Source Sans Pro Light"/>
          <w:lang w:eastAsia="cs-CZ"/>
        </w:rPr>
        <w:t xml:space="preserve">Případy agrese účastníků silničního provozu nejsou oficiálně registrovány, ani počet dopravních nehod v jejím důsledku. Prevalenci tedy nelze určit. Jsou však k dispozici výsledky průzkumu. </w:t>
      </w:r>
    </w:p>
    <w:p w14:paraId="3409AE1F" w14:textId="77C4BAA0" w:rsidR="00897AFC" w:rsidRPr="00467DB2" w:rsidRDefault="00897AFC" w:rsidP="00467DB2">
      <w:pPr>
        <w:spacing w:after="0" w:line="360" w:lineRule="auto"/>
        <w:rPr>
          <w:rFonts w:ascii="Source Sans Pro Light" w:hAnsi="Source Sans Pro Light"/>
          <w:lang w:eastAsia="cs-CZ"/>
        </w:rPr>
      </w:pPr>
      <w:r w:rsidRPr="00467DB2">
        <w:rPr>
          <w:rFonts w:ascii="Source Sans Pro Light" w:hAnsi="Source Sans Pro Light"/>
          <w:lang w:eastAsia="cs-CZ"/>
        </w:rPr>
        <w:t xml:space="preserve">Safety Monitor of Statistics Netherlands </w:t>
      </w:r>
      <w:r w:rsidRPr="00467DB2">
        <w:rPr>
          <w:rFonts w:ascii="Source Sans Pro Light" w:hAnsi="Source Sans Pro Light"/>
          <w:b/>
          <w:bCs/>
          <w:lang w:eastAsia="cs-CZ"/>
        </w:rPr>
        <w:t>je opakující se rozsáhlý populační průzkum mezi 135 000 obyvateli ve věku od 15 let, který se ptá na agresivní chování účastníků silničního provozu v jejich sousedstvích</w:t>
      </w:r>
      <w:r w:rsidRPr="00467DB2">
        <w:rPr>
          <w:rFonts w:ascii="Source Sans Pro Light" w:hAnsi="Source Sans Pro Light"/>
          <w:lang w:eastAsia="cs-CZ"/>
        </w:rPr>
        <w:t xml:space="preserve"> [17]. V roce 2019 29,3</w:t>
      </w:r>
      <w:r w:rsidR="005D333C" w:rsidRPr="00467DB2">
        <w:rPr>
          <w:rFonts w:ascii="Source Sans Pro Light" w:hAnsi="Source Sans Pro Light"/>
          <w:lang w:eastAsia="cs-CZ"/>
        </w:rPr>
        <w:t xml:space="preserve"> </w:t>
      </w:r>
      <w:r w:rsidRPr="00467DB2">
        <w:rPr>
          <w:rFonts w:ascii="Source Sans Pro Light" w:hAnsi="Source Sans Pro Light"/>
          <w:lang w:eastAsia="cs-CZ"/>
        </w:rPr>
        <w:t>% odpovědělo, že agresivní chování uživatelů silnic se někdy vyskytuje v jejich sousedstvích a 6,3</w:t>
      </w:r>
      <w:r w:rsidR="005D333C" w:rsidRPr="00467DB2">
        <w:rPr>
          <w:rFonts w:ascii="Source Sans Pro Light" w:hAnsi="Source Sans Pro Light"/>
          <w:lang w:eastAsia="cs-CZ"/>
        </w:rPr>
        <w:t xml:space="preserve"> </w:t>
      </w:r>
      <w:r w:rsidRPr="00467DB2">
        <w:rPr>
          <w:rFonts w:ascii="Source Sans Pro Light" w:hAnsi="Source Sans Pro Light"/>
          <w:lang w:eastAsia="cs-CZ"/>
        </w:rPr>
        <w:t>% dokonce odpovědělo, že z agresivního chování účastníků silničního provozu pociťují značnou obtíž [17]. V roce 2017 byla tato procenta téměř stejná (29,6</w:t>
      </w:r>
      <w:r w:rsidR="005D333C" w:rsidRPr="00467DB2">
        <w:rPr>
          <w:rFonts w:ascii="Source Sans Pro Light" w:hAnsi="Source Sans Pro Light"/>
          <w:lang w:eastAsia="cs-CZ"/>
        </w:rPr>
        <w:t xml:space="preserve"> </w:t>
      </w:r>
      <w:r w:rsidRPr="00467DB2">
        <w:rPr>
          <w:rFonts w:ascii="Source Sans Pro Light" w:hAnsi="Source Sans Pro Light"/>
          <w:lang w:eastAsia="cs-CZ"/>
        </w:rPr>
        <w:t>% a 6,2</w:t>
      </w:r>
      <w:r w:rsidR="005D333C" w:rsidRPr="00467DB2">
        <w:rPr>
          <w:rFonts w:ascii="Source Sans Pro Light" w:hAnsi="Source Sans Pro Light"/>
          <w:lang w:eastAsia="cs-CZ"/>
        </w:rPr>
        <w:t xml:space="preserve"> </w:t>
      </w:r>
      <w:r w:rsidRPr="00467DB2">
        <w:rPr>
          <w:rFonts w:ascii="Source Sans Pro Light" w:hAnsi="Source Sans Pro Light"/>
          <w:lang w:eastAsia="cs-CZ"/>
        </w:rPr>
        <w:t>%).</w:t>
      </w:r>
    </w:p>
    <w:p w14:paraId="7269BA58" w14:textId="0132C6DA" w:rsidR="00897AFC" w:rsidRPr="00467DB2" w:rsidRDefault="00897AFC" w:rsidP="00467DB2">
      <w:pPr>
        <w:spacing w:after="0" w:line="360" w:lineRule="auto"/>
        <w:rPr>
          <w:rFonts w:ascii="Source Sans Pro Light" w:hAnsi="Source Sans Pro Light"/>
          <w:lang w:eastAsia="cs-CZ"/>
        </w:rPr>
      </w:pPr>
      <w:r w:rsidRPr="00467DB2">
        <w:rPr>
          <w:rFonts w:ascii="Source Sans Pro Light" w:hAnsi="Source Sans Pro Light"/>
          <w:lang w:eastAsia="cs-CZ"/>
        </w:rPr>
        <w:t>Online průzkum mezi více než 25 000 členy „EenVandaag Opiniepanel“ (online názorový panel televizního zpravodajského programu) ukázal, že jeden z osmi řidičů byl podle jejich vlastních údajů někdy v roce 2019 zapojen do „dopravního sporu“ [18]. Polovina těchto sporů (52</w:t>
      </w:r>
      <w:r w:rsidR="005D333C" w:rsidRPr="00467DB2">
        <w:rPr>
          <w:rFonts w:ascii="Source Sans Pro Light" w:hAnsi="Source Sans Pro Light"/>
          <w:lang w:eastAsia="cs-CZ"/>
        </w:rPr>
        <w:t xml:space="preserve"> </w:t>
      </w:r>
      <w:r w:rsidRPr="00467DB2">
        <w:rPr>
          <w:rFonts w:ascii="Source Sans Pro Light" w:hAnsi="Source Sans Pro Light"/>
          <w:lang w:eastAsia="cs-CZ"/>
        </w:rPr>
        <w:t>%) vyústila v nebezpečnou situaci, například řidiči, kteří se navzájem vybržďovali v hustém provozu, vědomě vy</w:t>
      </w:r>
      <w:r w:rsidR="00AA3A62" w:rsidRPr="00467DB2">
        <w:rPr>
          <w:rFonts w:ascii="Source Sans Pro Light" w:hAnsi="Source Sans Pro Light"/>
          <w:lang w:eastAsia="cs-CZ"/>
        </w:rPr>
        <w:t>tlačovali</w:t>
      </w:r>
      <w:r w:rsidRPr="00467DB2">
        <w:rPr>
          <w:rFonts w:ascii="Source Sans Pro Light" w:hAnsi="Source Sans Pro Light"/>
          <w:lang w:eastAsia="cs-CZ"/>
        </w:rPr>
        <w:t xml:space="preserve"> ostatní ze silnice nebo se o to pokoušeli. V uvedeném průzkumu více než čtvrtina (27</w:t>
      </w:r>
      <w:r w:rsidR="005D333C" w:rsidRPr="00467DB2">
        <w:rPr>
          <w:rFonts w:ascii="Source Sans Pro Light" w:hAnsi="Source Sans Pro Light"/>
          <w:lang w:eastAsia="cs-CZ"/>
        </w:rPr>
        <w:t xml:space="preserve"> </w:t>
      </w:r>
      <w:r w:rsidRPr="00467DB2">
        <w:rPr>
          <w:rFonts w:ascii="Source Sans Pro Light" w:hAnsi="Source Sans Pro Light"/>
          <w:lang w:eastAsia="cs-CZ"/>
        </w:rPr>
        <w:t>%) cyklistů uvedla, že</w:t>
      </w:r>
      <w:r w:rsidR="00AA3A62" w:rsidRPr="00467DB2">
        <w:rPr>
          <w:rFonts w:ascii="Source Sans Pro Light" w:hAnsi="Source Sans Pro Light"/>
          <w:lang w:eastAsia="cs-CZ"/>
        </w:rPr>
        <w:t xml:space="preserve"> alespoň jednou již</w:t>
      </w:r>
      <w:r w:rsidRPr="00467DB2">
        <w:rPr>
          <w:rFonts w:ascii="Source Sans Pro Light" w:hAnsi="Source Sans Pro Light"/>
          <w:lang w:eastAsia="cs-CZ"/>
        </w:rPr>
        <w:t xml:space="preserve"> byla zapojena do dopravního sporu.</w:t>
      </w:r>
    </w:p>
    <w:p w14:paraId="5D1EAF10" w14:textId="606A1564" w:rsidR="00897AFC" w:rsidRDefault="00897AFC" w:rsidP="00467DB2">
      <w:pPr>
        <w:spacing w:after="0" w:line="360" w:lineRule="auto"/>
        <w:rPr>
          <w:rFonts w:ascii="Source Sans Pro Light" w:hAnsi="Source Sans Pro Light"/>
          <w:lang w:eastAsia="cs-CZ"/>
        </w:rPr>
      </w:pPr>
      <w:r w:rsidRPr="00467DB2">
        <w:rPr>
          <w:rFonts w:ascii="Source Sans Pro Light" w:hAnsi="Source Sans Pro Light"/>
          <w:lang w:eastAsia="cs-CZ"/>
        </w:rPr>
        <w:t>Dopravní spory jsou policii hlášeny čím dál častěji. V letech 2013 až 2018 se počet hlášených dopravních sporů v Nizozemsku zdvojnásobil z 3140 v roce 2013 na 6340 v roce 2018 [19] (odkaz je externí). V roce 2018 musela policie čelit násilí v dopravě 824krát, 300krát častěji než v roce 2017 [19] (odkaz je externí).</w:t>
      </w:r>
    </w:p>
    <w:p w14:paraId="60C3943D" w14:textId="77777777" w:rsidR="00467DB2" w:rsidRPr="00467DB2" w:rsidRDefault="00467DB2" w:rsidP="00467DB2">
      <w:pPr>
        <w:spacing w:after="0" w:line="360" w:lineRule="auto"/>
        <w:rPr>
          <w:rFonts w:ascii="Source Sans Pro Light" w:hAnsi="Source Sans Pro Light"/>
          <w:lang w:eastAsia="cs-CZ"/>
        </w:rPr>
      </w:pPr>
    </w:p>
    <w:p w14:paraId="2E577778" w14:textId="5C34DD30" w:rsidR="00D7446A" w:rsidRPr="00467DB2" w:rsidRDefault="00D7446A" w:rsidP="00467DB2">
      <w:pPr>
        <w:pStyle w:val="Odstavecseseznamem"/>
        <w:numPr>
          <w:ilvl w:val="0"/>
          <w:numId w:val="3"/>
        </w:numPr>
        <w:spacing w:after="0" w:line="360" w:lineRule="auto"/>
        <w:rPr>
          <w:rFonts w:ascii="Source Sans Pro Light" w:hAnsi="Source Sans Pro Light"/>
          <w:b/>
          <w:bCs/>
          <w:u w:val="single"/>
          <w:lang w:eastAsia="cs-CZ"/>
        </w:rPr>
      </w:pPr>
      <w:r w:rsidRPr="00467DB2">
        <w:rPr>
          <w:rFonts w:ascii="Source Sans Pro Light" w:hAnsi="Source Sans Pro Light"/>
          <w:b/>
          <w:bCs/>
          <w:u w:val="single"/>
          <w:lang w:eastAsia="cs-CZ"/>
        </w:rPr>
        <w:t>Co máme na mysli opakovanými pachateli nebo dopravními chuligány?</w:t>
      </w:r>
    </w:p>
    <w:p w14:paraId="6C3A6D95" w14:textId="77777777" w:rsidR="00D7446A" w:rsidRPr="00467DB2" w:rsidRDefault="00D7446A" w:rsidP="00467DB2">
      <w:pPr>
        <w:spacing w:after="0" w:line="360" w:lineRule="auto"/>
        <w:rPr>
          <w:rFonts w:ascii="Source Sans Pro Light" w:hAnsi="Source Sans Pro Light"/>
          <w:lang w:eastAsia="cs-CZ"/>
        </w:rPr>
      </w:pPr>
      <w:r w:rsidRPr="00467DB2">
        <w:rPr>
          <w:rFonts w:ascii="Source Sans Pro Light" w:hAnsi="Source Sans Pro Light"/>
          <w:lang w:eastAsia="cs-CZ"/>
        </w:rPr>
        <w:t xml:space="preserve">V nejznámějším nizozemském slovníku „de Dikke van Dale“ [20] je dopravní chuligán popsán jako: „někdo, kdo se chová bezohledně vůči ostatním účastníkům silničního provozu (například tím, že vytlačuje ostatní), a proto představuje riziko." Policie definuje dopravního chuligána jako: „někoho, </w:t>
      </w:r>
      <w:r w:rsidRPr="00467DB2">
        <w:rPr>
          <w:rFonts w:ascii="Source Sans Pro Light" w:hAnsi="Source Sans Pro Light"/>
          <w:lang w:eastAsia="cs-CZ"/>
        </w:rPr>
        <w:lastRenderedPageBreak/>
        <w:t xml:space="preserve">kdo nedbá na ostatní účastníky silničního provozu a kdo nedodržuje dopravní předpisy, a dělá to důsledně.“ [21]. </w:t>
      </w:r>
      <w:r w:rsidRPr="00467DB2">
        <w:rPr>
          <w:rFonts w:ascii="Source Sans Pro Light" w:hAnsi="Source Sans Pro Light"/>
          <w:b/>
          <w:bCs/>
          <w:lang w:eastAsia="cs-CZ"/>
        </w:rPr>
        <w:t xml:space="preserve">Dopravní chuligán nebo agresor </w:t>
      </w:r>
      <w:r w:rsidRPr="00467DB2">
        <w:rPr>
          <w:rFonts w:ascii="Source Sans Pro Light" w:hAnsi="Source Sans Pro Light"/>
          <w:lang w:eastAsia="cs-CZ"/>
        </w:rPr>
        <w:t xml:space="preserve">jsou slova, která se používají mezi lidmi, v politických komunitách i v politice, jde o slova, která konkrétně naznačují </w:t>
      </w:r>
      <w:r w:rsidRPr="00467DB2">
        <w:rPr>
          <w:rFonts w:ascii="Source Sans Pro Light" w:hAnsi="Source Sans Pro Light"/>
          <w:b/>
          <w:bCs/>
          <w:lang w:eastAsia="cs-CZ"/>
        </w:rPr>
        <w:t>morální nesouhlas s těmi</w:t>
      </w:r>
      <w:r w:rsidRPr="00467DB2">
        <w:rPr>
          <w:rFonts w:ascii="Source Sans Pro Light" w:hAnsi="Source Sans Pro Light"/>
          <w:lang w:eastAsia="cs-CZ"/>
        </w:rPr>
        <w:t xml:space="preserve">, kteří projevují tento druh chování. </w:t>
      </w:r>
    </w:p>
    <w:p w14:paraId="43C65760" w14:textId="77777777" w:rsidR="005D333C" w:rsidRPr="00467DB2" w:rsidRDefault="00D7446A" w:rsidP="00467DB2">
      <w:pPr>
        <w:spacing w:after="0" w:line="360" w:lineRule="auto"/>
        <w:rPr>
          <w:rFonts w:ascii="Source Sans Pro Light" w:hAnsi="Source Sans Pro Light"/>
          <w:lang w:eastAsia="cs-CZ"/>
        </w:rPr>
      </w:pPr>
      <w:r w:rsidRPr="00467DB2">
        <w:rPr>
          <w:rFonts w:ascii="Source Sans Pro Light" w:hAnsi="Source Sans Pro Light"/>
          <w:b/>
          <w:bCs/>
          <w:u w:val="single"/>
          <w:lang w:eastAsia="cs-CZ"/>
        </w:rPr>
        <w:t>SWOV upřednostňuje použití konceptu „opakovaného pachatele“</w:t>
      </w:r>
      <w:r w:rsidRPr="00467DB2">
        <w:rPr>
          <w:rFonts w:ascii="Source Sans Pro Light" w:hAnsi="Source Sans Pro Light"/>
          <w:u w:val="single"/>
          <w:lang w:eastAsia="cs-CZ"/>
        </w:rPr>
        <w:t xml:space="preserve">, což je </w:t>
      </w:r>
      <w:r w:rsidRPr="00467DB2">
        <w:rPr>
          <w:rFonts w:ascii="Source Sans Pro Light" w:hAnsi="Source Sans Pro Light"/>
          <w:b/>
          <w:bCs/>
          <w:u w:val="single"/>
          <w:lang w:eastAsia="cs-CZ"/>
        </w:rPr>
        <w:t>neutrálnější koncept, který se zaměřuje na počet trestných činů a nerozhoduje o základním záměru nebo myšlení účastníka silničního provozu</w:t>
      </w:r>
      <w:r w:rsidRPr="00467DB2">
        <w:rPr>
          <w:rFonts w:ascii="Source Sans Pro Light" w:hAnsi="Source Sans Pro Light"/>
          <w:lang w:eastAsia="cs-CZ"/>
        </w:rPr>
        <w:t xml:space="preserve"> [22]. „Režim opakovaných pachatelů“ definuje pachatele jako účastníky silničního provozu, kteří spáchají nejméně tři závažné dopravní přestupky - takzvané dopravní chuligánské činy - do dvou let [23] (odkaz je externí) [24] (odkaz je externí). </w:t>
      </w:r>
    </w:p>
    <w:p w14:paraId="7A68C515" w14:textId="205DA66D" w:rsidR="005D333C" w:rsidRPr="00467DB2" w:rsidRDefault="00D7446A" w:rsidP="00467DB2">
      <w:pPr>
        <w:spacing w:after="0" w:line="360" w:lineRule="auto"/>
        <w:rPr>
          <w:rFonts w:ascii="Source Sans Pro Light" w:hAnsi="Source Sans Pro Light"/>
          <w:lang w:eastAsia="cs-CZ"/>
        </w:rPr>
      </w:pPr>
      <w:r w:rsidRPr="00467DB2">
        <w:rPr>
          <w:rFonts w:ascii="Source Sans Pro Light" w:hAnsi="Source Sans Pro Light"/>
          <w:b/>
          <w:bCs/>
          <w:lang w:eastAsia="cs-CZ"/>
        </w:rPr>
        <w:t>Příkladem „dopravních chuligánských činů“ je nezastavení na stopce, p</w:t>
      </w:r>
      <w:r w:rsidR="005D333C" w:rsidRPr="00467DB2">
        <w:rPr>
          <w:rFonts w:ascii="Source Sans Pro Light" w:hAnsi="Source Sans Pro Light"/>
          <w:b/>
          <w:bCs/>
          <w:lang w:eastAsia="cs-CZ"/>
        </w:rPr>
        <w:t>rojetí na červenou</w:t>
      </w:r>
      <w:r w:rsidRPr="00467DB2">
        <w:rPr>
          <w:rFonts w:ascii="Source Sans Pro Light" w:hAnsi="Source Sans Pro Light"/>
          <w:b/>
          <w:bCs/>
          <w:lang w:eastAsia="cs-CZ"/>
        </w:rPr>
        <w:t>, předjíždění v blízkosti přechodu pro chodce nebo otáčení nebo couvání na dálnici</w:t>
      </w:r>
      <w:r w:rsidRPr="00467DB2">
        <w:rPr>
          <w:rFonts w:ascii="Source Sans Pro Light" w:hAnsi="Source Sans Pro Light"/>
          <w:lang w:eastAsia="cs-CZ"/>
        </w:rPr>
        <w:t xml:space="preserve">. V Nizozemsku </w:t>
      </w:r>
      <w:r w:rsidR="005D333C" w:rsidRPr="00467DB2">
        <w:rPr>
          <w:rFonts w:ascii="Source Sans Pro Light" w:hAnsi="Source Sans Pro Light"/>
          <w:lang w:eastAsia="cs-CZ"/>
        </w:rPr>
        <w:t>se</w:t>
      </w:r>
      <w:r w:rsidRPr="00467DB2">
        <w:rPr>
          <w:rFonts w:ascii="Source Sans Pro Light" w:hAnsi="Source Sans Pro Light"/>
          <w:lang w:eastAsia="cs-CZ"/>
        </w:rPr>
        <w:t xml:space="preserve"> o počtu opakovaných pachatelů, kteří se dopustili závažných dopravních přestupků</w:t>
      </w:r>
      <w:r w:rsidR="005D333C" w:rsidRPr="00467DB2">
        <w:rPr>
          <w:rFonts w:ascii="Source Sans Pro Light" w:hAnsi="Source Sans Pro Light"/>
          <w:lang w:eastAsia="cs-CZ"/>
        </w:rPr>
        <w:t>, moc nehovoří</w:t>
      </w:r>
      <w:r w:rsidRPr="00467DB2">
        <w:rPr>
          <w:rFonts w:ascii="Source Sans Pro Light" w:hAnsi="Source Sans Pro Light"/>
          <w:lang w:eastAsia="cs-CZ"/>
        </w:rPr>
        <w:t>. Zveřejněny nejsou ani údaje o ročním počtu účastníků silničního provozu, na které se vztahuje</w:t>
      </w:r>
      <w:r w:rsidR="005D333C" w:rsidRPr="00467DB2">
        <w:rPr>
          <w:rFonts w:ascii="Source Sans Pro Light" w:hAnsi="Source Sans Pro Light"/>
          <w:lang w:eastAsia="cs-CZ"/>
        </w:rPr>
        <w:t xml:space="preserve"> tento</w:t>
      </w:r>
      <w:r w:rsidRPr="00467DB2">
        <w:rPr>
          <w:rFonts w:ascii="Source Sans Pro Light" w:hAnsi="Source Sans Pro Light"/>
          <w:lang w:eastAsia="cs-CZ"/>
        </w:rPr>
        <w:t xml:space="preserve"> „režim“ nebo jiné podobné režimy.</w:t>
      </w:r>
      <w:r w:rsidR="005D333C" w:rsidRPr="00467DB2">
        <w:rPr>
          <w:rFonts w:ascii="Source Sans Pro Light" w:hAnsi="Source Sans Pro Light"/>
          <w:lang w:eastAsia="cs-CZ"/>
        </w:rPr>
        <w:t xml:space="preserve"> </w:t>
      </w:r>
    </w:p>
    <w:p w14:paraId="2D73F0FA" w14:textId="3066FF9C" w:rsidR="00D7446A" w:rsidRPr="00467DB2" w:rsidRDefault="00D7446A" w:rsidP="00467DB2">
      <w:pPr>
        <w:spacing w:after="0" w:line="360" w:lineRule="auto"/>
        <w:rPr>
          <w:rFonts w:ascii="Source Sans Pro Light" w:hAnsi="Source Sans Pro Light"/>
          <w:lang w:eastAsia="cs-CZ"/>
        </w:rPr>
      </w:pPr>
      <w:r w:rsidRPr="00467DB2">
        <w:rPr>
          <w:rFonts w:ascii="Source Sans Pro Light" w:hAnsi="Source Sans Pro Light"/>
          <w:b/>
          <w:bCs/>
          <w:lang w:eastAsia="cs-CZ"/>
        </w:rPr>
        <w:t>Pro bezpečnost silničního provozu je rovněž relevantní spáchání několika menších dopravních přestupků. Analýza pokut podle SPZ ukázala negativní korelaci s nehodami.</w:t>
      </w:r>
      <w:r w:rsidRPr="00467DB2">
        <w:rPr>
          <w:rFonts w:ascii="Source Sans Pro Light" w:hAnsi="Source Sans Pro Light"/>
          <w:lang w:eastAsia="cs-CZ"/>
        </w:rPr>
        <w:t xml:space="preserve"> </w:t>
      </w:r>
      <w:r w:rsidRPr="00467DB2">
        <w:rPr>
          <w:rFonts w:ascii="Source Sans Pro Light" w:hAnsi="Source Sans Pro Light"/>
          <w:b/>
          <w:bCs/>
          <w:lang w:eastAsia="cs-CZ"/>
        </w:rPr>
        <w:t>Vozidla s devíti a více pokutami ročně představovala méně než 0,5</w:t>
      </w:r>
      <w:r w:rsidR="005D333C" w:rsidRPr="00467DB2">
        <w:rPr>
          <w:rFonts w:ascii="Source Sans Pro Light" w:hAnsi="Source Sans Pro Light"/>
          <w:b/>
          <w:bCs/>
          <w:lang w:eastAsia="cs-CZ"/>
        </w:rPr>
        <w:t xml:space="preserve"> </w:t>
      </w:r>
      <w:r w:rsidRPr="00467DB2">
        <w:rPr>
          <w:rFonts w:ascii="Source Sans Pro Light" w:hAnsi="Source Sans Pro Light"/>
          <w:b/>
          <w:bCs/>
          <w:lang w:eastAsia="cs-CZ"/>
        </w:rPr>
        <w:t>% populace pachatelů. Přesto byla tato vozidla zapojena do více než 6</w:t>
      </w:r>
      <w:r w:rsidR="005D333C" w:rsidRPr="00467DB2">
        <w:rPr>
          <w:rFonts w:ascii="Source Sans Pro Light" w:hAnsi="Source Sans Pro Light"/>
          <w:b/>
          <w:bCs/>
          <w:lang w:eastAsia="cs-CZ"/>
        </w:rPr>
        <w:t xml:space="preserve"> </w:t>
      </w:r>
      <w:r w:rsidRPr="00467DB2">
        <w:rPr>
          <w:rFonts w:ascii="Source Sans Pro Light" w:hAnsi="Source Sans Pro Light"/>
          <w:b/>
          <w:bCs/>
          <w:lang w:eastAsia="cs-CZ"/>
        </w:rPr>
        <w:t>% registrovaných dopravních nehod</w:t>
      </w:r>
      <w:r w:rsidRPr="00467DB2">
        <w:rPr>
          <w:rFonts w:ascii="Source Sans Pro Light" w:hAnsi="Source Sans Pro Light"/>
          <w:lang w:eastAsia="cs-CZ"/>
        </w:rPr>
        <w:t xml:space="preserve"> [26].</w:t>
      </w:r>
    </w:p>
    <w:p w14:paraId="52EE07C8" w14:textId="62A506DA" w:rsidR="005D333C" w:rsidRPr="00467DB2" w:rsidRDefault="005D333C" w:rsidP="00467DB2">
      <w:pPr>
        <w:spacing w:after="0" w:line="360" w:lineRule="auto"/>
        <w:rPr>
          <w:rFonts w:ascii="Source Sans Pro Light" w:hAnsi="Source Sans Pro Light"/>
          <w:lang w:eastAsia="cs-CZ"/>
        </w:rPr>
      </w:pPr>
      <w:r w:rsidRPr="00467DB2">
        <w:rPr>
          <w:rFonts w:ascii="Source Sans Pro Light" w:hAnsi="Source Sans Pro Light" w:cs="Helvetica"/>
          <w:noProof/>
          <w:color w:val="434343"/>
        </w:rPr>
        <w:drawing>
          <wp:anchor distT="0" distB="0" distL="114300" distR="114300" simplePos="0" relativeHeight="251662336" behindDoc="1" locked="0" layoutInCell="1" allowOverlap="1" wp14:anchorId="7004D14E" wp14:editId="03DE7DB3">
            <wp:simplePos x="0" y="0"/>
            <wp:positionH relativeFrom="margin">
              <wp:posOffset>0</wp:posOffset>
            </wp:positionH>
            <wp:positionV relativeFrom="paragraph">
              <wp:posOffset>190500</wp:posOffset>
            </wp:positionV>
            <wp:extent cx="3638550" cy="2781300"/>
            <wp:effectExtent l="0" t="0" r="0" b="0"/>
            <wp:wrapTight wrapText="bothSides">
              <wp:wrapPolygon edited="0">
                <wp:start x="0" y="0"/>
                <wp:lineTo x="0" y="21452"/>
                <wp:lineTo x="21487" y="21452"/>
                <wp:lineTo x="21487" y="0"/>
                <wp:lineTo x="0" y="0"/>
              </wp:wrapPolygon>
            </wp:wrapTight>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5286" cy="2794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6F9138" w14:textId="77777777" w:rsidR="005D333C" w:rsidRPr="00467DB2" w:rsidRDefault="005D333C" w:rsidP="00467DB2">
      <w:pPr>
        <w:spacing w:after="0" w:line="360" w:lineRule="auto"/>
        <w:rPr>
          <w:rFonts w:ascii="Source Sans Pro Light" w:hAnsi="Source Sans Pro Light"/>
          <w:lang w:eastAsia="cs-CZ"/>
        </w:rPr>
      </w:pPr>
    </w:p>
    <w:p w14:paraId="5ED2E2A8" w14:textId="77777777" w:rsidR="005D333C" w:rsidRPr="00467DB2" w:rsidRDefault="005D333C" w:rsidP="00467DB2">
      <w:pPr>
        <w:spacing w:after="0" w:line="360" w:lineRule="auto"/>
        <w:rPr>
          <w:rFonts w:ascii="Source Sans Pro Light" w:hAnsi="Source Sans Pro Light"/>
          <w:lang w:eastAsia="cs-CZ"/>
        </w:rPr>
      </w:pPr>
    </w:p>
    <w:p w14:paraId="602A52DA" w14:textId="77777777" w:rsidR="005D333C" w:rsidRPr="00467DB2" w:rsidRDefault="005D333C" w:rsidP="00467DB2">
      <w:pPr>
        <w:spacing w:after="0" w:line="360" w:lineRule="auto"/>
        <w:rPr>
          <w:rFonts w:ascii="Source Sans Pro Light" w:hAnsi="Source Sans Pro Light"/>
          <w:lang w:eastAsia="cs-CZ"/>
        </w:rPr>
      </w:pPr>
    </w:p>
    <w:p w14:paraId="6E32EBBB" w14:textId="0988DFEC" w:rsidR="00F200FE" w:rsidRPr="00467DB2" w:rsidRDefault="00F200FE" w:rsidP="00467DB2">
      <w:pPr>
        <w:spacing w:after="0" w:line="360" w:lineRule="auto"/>
        <w:rPr>
          <w:rFonts w:ascii="Source Sans Pro Light" w:hAnsi="Source Sans Pro Light"/>
          <w:lang w:eastAsia="cs-CZ"/>
        </w:rPr>
      </w:pPr>
    </w:p>
    <w:p w14:paraId="6303146F" w14:textId="676DC143" w:rsidR="005D333C" w:rsidRPr="00467DB2" w:rsidRDefault="005D333C" w:rsidP="00467DB2">
      <w:pPr>
        <w:spacing w:after="0" w:line="360" w:lineRule="auto"/>
        <w:rPr>
          <w:rFonts w:ascii="Source Sans Pro Light" w:hAnsi="Source Sans Pro Light"/>
          <w:lang w:eastAsia="cs-CZ"/>
        </w:rPr>
      </w:pPr>
    </w:p>
    <w:p w14:paraId="789C0EE3" w14:textId="15F41BB8" w:rsidR="005D333C" w:rsidRPr="00467DB2" w:rsidRDefault="005D333C" w:rsidP="00467DB2">
      <w:pPr>
        <w:spacing w:after="0" w:line="360" w:lineRule="auto"/>
        <w:rPr>
          <w:rFonts w:ascii="Source Sans Pro Light" w:hAnsi="Source Sans Pro Light"/>
          <w:lang w:eastAsia="cs-CZ"/>
        </w:rPr>
      </w:pPr>
    </w:p>
    <w:p w14:paraId="50D8220E" w14:textId="0E9F667B" w:rsidR="005D333C" w:rsidRPr="00467DB2" w:rsidRDefault="005D333C" w:rsidP="00467DB2">
      <w:pPr>
        <w:spacing w:after="0" w:line="360" w:lineRule="auto"/>
        <w:rPr>
          <w:rFonts w:ascii="Source Sans Pro Light" w:hAnsi="Source Sans Pro Light"/>
          <w:lang w:eastAsia="cs-CZ"/>
        </w:rPr>
      </w:pPr>
    </w:p>
    <w:p w14:paraId="142B25AC" w14:textId="5650F8AC" w:rsidR="005D333C" w:rsidRPr="00467DB2" w:rsidRDefault="005D333C" w:rsidP="00467DB2">
      <w:pPr>
        <w:spacing w:after="0" w:line="360" w:lineRule="auto"/>
        <w:rPr>
          <w:rFonts w:ascii="Source Sans Pro Light" w:hAnsi="Source Sans Pro Light"/>
          <w:lang w:eastAsia="cs-CZ"/>
        </w:rPr>
      </w:pPr>
    </w:p>
    <w:p w14:paraId="7B60B95E" w14:textId="48B45803" w:rsidR="005D333C" w:rsidRPr="00467DB2" w:rsidRDefault="005D333C" w:rsidP="00467DB2">
      <w:pPr>
        <w:spacing w:after="0" w:line="360" w:lineRule="auto"/>
        <w:rPr>
          <w:rFonts w:ascii="Source Sans Pro Light" w:hAnsi="Source Sans Pro Light"/>
          <w:lang w:eastAsia="cs-CZ"/>
        </w:rPr>
      </w:pPr>
    </w:p>
    <w:p w14:paraId="49A15783" w14:textId="4DA7100F" w:rsidR="005D333C" w:rsidRPr="00467DB2" w:rsidRDefault="005D333C" w:rsidP="00467DB2">
      <w:pPr>
        <w:spacing w:after="0" w:line="360" w:lineRule="auto"/>
        <w:rPr>
          <w:rFonts w:ascii="Source Sans Pro Light" w:hAnsi="Source Sans Pro Light"/>
          <w:lang w:eastAsia="cs-CZ"/>
        </w:rPr>
      </w:pPr>
    </w:p>
    <w:p w14:paraId="1D1FF6A1" w14:textId="5814E64C" w:rsidR="005D333C" w:rsidRDefault="005D333C" w:rsidP="00467DB2">
      <w:pPr>
        <w:spacing w:after="0" w:line="360" w:lineRule="auto"/>
        <w:rPr>
          <w:rFonts w:ascii="Source Sans Pro Light" w:hAnsi="Source Sans Pro Light"/>
          <w:lang w:eastAsia="cs-CZ"/>
        </w:rPr>
      </w:pPr>
    </w:p>
    <w:p w14:paraId="34D3E779" w14:textId="77777777" w:rsidR="00D13D7C" w:rsidRPr="00467DB2" w:rsidRDefault="00D13D7C" w:rsidP="00467DB2">
      <w:pPr>
        <w:spacing w:after="0" w:line="360" w:lineRule="auto"/>
        <w:rPr>
          <w:rFonts w:ascii="Source Sans Pro Light" w:hAnsi="Source Sans Pro Light"/>
          <w:lang w:eastAsia="cs-CZ"/>
        </w:rPr>
      </w:pPr>
    </w:p>
    <w:p w14:paraId="77058A0B" w14:textId="77777777" w:rsidR="005D333C" w:rsidRPr="00467DB2" w:rsidRDefault="005D333C" w:rsidP="00467DB2">
      <w:pPr>
        <w:pStyle w:val="Odstavecseseznamem"/>
        <w:numPr>
          <w:ilvl w:val="0"/>
          <w:numId w:val="3"/>
        </w:numPr>
        <w:spacing w:after="0" w:line="360" w:lineRule="auto"/>
        <w:rPr>
          <w:rFonts w:ascii="Source Sans Pro Light" w:hAnsi="Source Sans Pro Light"/>
          <w:b/>
          <w:bCs/>
          <w:u w:val="single"/>
          <w:lang w:eastAsia="cs-CZ"/>
        </w:rPr>
      </w:pPr>
      <w:r w:rsidRPr="00467DB2">
        <w:rPr>
          <w:rFonts w:ascii="Source Sans Pro Light" w:hAnsi="Source Sans Pro Light"/>
          <w:b/>
          <w:bCs/>
          <w:u w:val="single"/>
          <w:lang w:eastAsia="cs-CZ"/>
        </w:rPr>
        <w:lastRenderedPageBreak/>
        <w:t>Kolik nehod je způsobeno rizikovým chováním účastníků silničního provozu?</w:t>
      </w:r>
    </w:p>
    <w:p w14:paraId="3C87A9D8" w14:textId="3837DA90" w:rsidR="005D333C" w:rsidRPr="00467DB2" w:rsidRDefault="005D333C" w:rsidP="00467DB2">
      <w:pPr>
        <w:spacing w:after="0" w:line="360" w:lineRule="auto"/>
        <w:rPr>
          <w:rFonts w:ascii="Source Sans Pro Light" w:hAnsi="Source Sans Pro Light"/>
          <w:lang w:eastAsia="cs-CZ"/>
        </w:rPr>
      </w:pPr>
      <w:r w:rsidRPr="00467DB2">
        <w:rPr>
          <w:rFonts w:ascii="Source Sans Pro Light" w:hAnsi="Source Sans Pro Light"/>
          <w:lang w:eastAsia="cs-CZ"/>
        </w:rPr>
        <w:t xml:space="preserve">Počet nehod způsobených rizikovým chováním není znám. U dopravních nehod </w:t>
      </w:r>
      <w:r w:rsidRPr="00467DB2">
        <w:rPr>
          <w:rFonts w:ascii="Source Sans Pro Light" w:hAnsi="Source Sans Pro Light"/>
          <w:b/>
          <w:bCs/>
          <w:lang w:eastAsia="cs-CZ"/>
        </w:rPr>
        <w:t>policie neregistruje, zda se jednalo o rizikové chování účastníků silničního provozu</w:t>
      </w:r>
      <w:r w:rsidRPr="00467DB2">
        <w:rPr>
          <w:rFonts w:ascii="Source Sans Pro Light" w:hAnsi="Source Sans Pro Light"/>
          <w:lang w:eastAsia="cs-CZ"/>
        </w:rPr>
        <w:t>. Přesto lze říci něco o zvýšení rizika spojeného s konkrétním rizikovým chováním.</w:t>
      </w:r>
      <w:r w:rsidR="00DE154B" w:rsidRPr="00467DB2">
        <w:rPr>
          <w:rFonts w:ascii="Source Sans Pro Light" w:hAnsi="Source Sans Pro Light"/>
          <w:lang w:eastAsia="cs-CZ"/>
        </w:rPr>
        <w:t xml:space="preserve"> </w:t>
      </w:r>
      <w:r w:rsidRPr="00467DB2">
        <w:rPr>
          <w:rFonts w:ascii="Source Sans Pro Light" w:hAnsi="Source Sans Pro Light"/>
          <w:lang w:eastAsia="cs-CZ"/>
        </w:rPr>
        <w:t xml:space="preserve">U rizikového chování účastníků silničního provozu, jako je řízení pod vlivem alkoholu, nepřiměřená rychlost a roztržitá jízda, jsou informace o riziku </w:t>
      </w:r>
      <w:r w:rsidR="00DE154B" w:rsidRPr="00467DB2">
        <w:rPr>
          <w:rFonts w:ascii="Source Sans Pro Light" w:hAnsi="Source Sans Pro Light"/>
          <w:lang w:eastAsia="cs-CZ"/>
        </w:rPr>
        <w:t>nehody k dispozici</w:t>
      </w:r>
      <w:r w:rsidRPr="00467DB2">
        <w:rPr>
          <w:rFonts w:ascii="Source Sans Pro Light" w:hAnsi="Source Sans Pro Light"/>
          <w:lang w:eastAsia="cs-CZ"/>
        </w:rPr>
        <w:t xml:space="preserve">. Odhaduje se, že </w:t>
      </w:r>
      <w:r w:rsidRPr="00467DB2">
        <w:rPr>
          <w:rFonts w:ascii="Source Sans Pro Light" w:hAnsi="Source Sans Pro Light"/>
          <w:b/>
          <w:bCs/>
          <w:lang w:eastAsia="cs-CZ"/>
        </w:rPr>
        <w:t>12 až 23</w:t>
      </w:r>
      <w:r w:rsidR="00DE154B" w:rsidRPr="00467DB2">
        <w:rPr>
          <w:rFonts w:ascii="Source Sans Pro Light" w:hAnsi="Source Sans Pro Light"/>
          <w:b/>
          <w:bCs/>
          <w:lang w:eastAsia="cs-CZ"/>
        </w:rPr>
        <w:t xml:space="preserve"> </w:t>
      </w:r>
      <w:r w:rsidRPr="00467DB2">
        <w:rPr>
          <w:rFonts w:ascii="Source Sans Pro Light" w:hAnsi="Source Sans Pro Light"/>
          <w:b/>
          <w:bCs/>
          <w:lang w:eastAsia="cs-CZ"/>
        </w:rPr>
        <w:t xml:space="preserve">% </w:t>
      </w:r>
      <w:r w:rsidR="00DE154B" w:rsidRPr="00467DB2">
        <w:rPr>
          <w:rFonts w:ascii="Source Sans Pro Light" w:hAnsi="Source Sans Pro Light"/>
          <w:b/>
          <w:bCs/>
          <w:lang w:eastAsia="cs-CZ"/>
        </w:rPr>
        <w:t xml:space="preserve">úmrtí na </w:t>
      </w:r>
      <w:r w:rsidRPr="00467DB2">
        <w:rPr>
          <w:rFonts w:ascii="Source Sans Pro Light" w:hAnsi="Source Sans Pro Light"/>
          <w:b/>
          <w:bCs/>
          <w:lang w:eastAsia="cs-CZ"/>
        </w:rPr>
        <w:t xml:space="preserve">nizozemských silnicích je způsobeno řízením pod vlivem alkoholu </w:t>
      </w:r>
      <w:r w:rsidRPr="00467DB2">
        <w:rPr>
          <w:rFonts w:ascii="Source Sans Pro Light" w:hAnsi="Source Sans Pro Light"/>
          <w:lang w:eastAsia="cs-CZ"/>
        </w:rPr>
        <w:t xml:space="preserve">(viz přehled SWOV Řízení pod vlivem alkoholu). </w:t>
      </w:r>
      <w:r w:rsidRPr="00467DB2">
        <w:rPr>
          <w:rFonts w:ascii="Source Sans Pro Light" w:hAnsi="Source Sans Pro Light"/>
          <w:b/>
          <w:bCs/>
          <w:lang w:eastAsia="cs-CZ"/>
        </w:rPr>
        <w:t>Mezinárodní výzkumy ukazují, že přibližně jedna třetina smrtelných dopravních nehod souvisí s nepřiměřenou rychlostí</w:t>
      </w:r>
      <w:r w:rsidRPr="00467DB2">
        <w:rPr>
          <w:rFonts w:ascii="Source Sans Pro Light" w:hAnsi="Source Sans Pro Light"/>
          <w:lang w:eastAsia="cs-CZ"/>
        </w:rPr>
        <w:t xml:space="preserve"> (nad limit) nebo s nepřiměřenou rychlostí (nepřizpůsobenou převládajícím podmínkám); viz přehled SWOV Rychlost a řízení rychlosti. V současnosti neexistují žádné počtu nehod způsobených rozptýlením. Americké údaje o nehodách z roku 2017 ukazují, že rozptýlení se podílí na 9</w:t>
      </w:r>
      <w:r w:rsidR="00F437B0" w:rsidRPr="00467DB2">
        <w:rPr>
          <w:rFonts w:ascii="Source Sans Pro Light" w:hAnsi="Source Sans Pro Light"/>
          <w:lang w:eastAsia="cs-CZ"/>
        </w:rPr>
        <w:t xml:space="preserve"> </w:t>
      </w:r>
      <w:r w:rsidRPr="00467DB2">
        <w:rPr>
          <w:rFonts w:ascii="Source Sans Pro Light" w:hAnsi="Source Sans Pro Light"/>
          <w:lang w:eastAsia="cs-CZ"/>
        </w:rPr>
        <w:t>% registrovaných smrtelných nehod automobilu a že 6</w:t>
      </w:r>
      <w:r w:rsidR="00F437B0" w:rsidRPr="00467DB2">
        <w:rPr>
          <w:rFonts w:ascii="Source Sans Pro Light" w:hAnsi="Source Sans Pro Light"/>
          <w:lang w:eastAsia="cs-CZ"/>
        </w:rPr>
        <w:t xml:space="preserve"> </w:t>
      </w:r>
      <w:r w:rsidRPr="00467DB2">
        <w:rPr>
          <w:rFonts w:ascii="Source Sans Pro Light" w:hAnsi="Source Sans Pro Light"/>
          <w:lang w:eastAsia="cs-CZ"/>
        </w:rPr>
        <w:t xml:space="preserve">% řidičů zapojených do smrtelné nehody bylo rozptýleno [27] (viz přehled SWOV Rozptylování v provozu). Únava řidiče, i když není </w:t>
      </w:r>
      <w:r w:rsidR="00F437B0" w:rsidRPr="00467DB2">
        <w:rPr>
          <w:rFonts w:ascii="Source Sans Pro Light" w:hAnsi="Source Sans Pro Light"/>
          <w:lang w:eastAsia="cs-CZ"/>
        </w:rPr>
        <w:t>brána jako ohrožující jednání</w:t>
      </w:r>
      <w:r w:rsidRPr="00467DB2">
        <w:rPr>
          <w:rFonts w:ascii="Source Sans Pro Light" w:hAnsi="Source Sans Pro Light"/>
          <w:lang w:eastAsia="cs-CZ"/>
        </w:rPr>
        <w:t>, se podílí na 15 až 20</w:t>
      </w:r>
      <w:r w:rsidR="00F437B0" w:rsidRPr="00467DB2">
        <w:rPr>
          <w:rFonts w:ascii="Source Sans Pro Light" w:hAnsi="Source Sans Pro Light"/>
          <w:lang w:eastAsia="cs-CZ"/>
        </w:rPr>
        <w:t xml:space="preserve"> </w:t>
      </w:r>
      <w:r w:rsidRPr="00467DB2">
        <w:rPr>
          <w:rFonts w:ascii="Source Sans Pro Light" w:hAnsi="Source Sans Pro Light"/>
          <w:lang w:eastAsia="cs-CZ"/>
        </w:rPr>
        <w:t>% dopravních nehod (viz přehled SWOV Únava).</w:t>
      </w:r>
    </w:p>
    <w:p w14:paraId="76412FD1" w14:textId="58C99067" w:rsidR="005D333C" w:rsidRPr="00467DB2" w:rsidRDefault="005D333C" w:rsidP="00467DB2">
      <w:pPr>
        <w:spacing w:after="0" w:line="360" w:lineRule="auto"/>
        <w:contextualSpacing/>
        <w:rPr>
          <w:rFonts w:ascii="Source Sans Pro Light" w:hAnsi="Source Sans Pro Light"/>
          <w:b/>
          <w:bCs/>
          <w:lang w:eastAsia="cs-CZ"/>
        </w:rPr>
      </w:pPr>
      <w:r w:rsidRPr="00467DB2">
        <w:rPr>
          <w:rFonts w:ascii="Source Sans Pro Light" w:hAnsi="Source Sans Pro Light"/>
          <w:lang w:eastAsia="cs-CZ"/>
        </w:rPr>
        <w:t>Méně je známo o vlivu jiného rizikového chování účastníků silničního provozu (</w:t>
      </w:r>
      <w:r w:rsidR="00F437B0" w:rsidRPr="00467DB2">
        <w:rPr>
          <w:rFonts w:ascii="Source Sans Pro Light" w:hAnsi="Source Sans Pro Light"/>
          <w:lang w:eastAsia="cs-CZ"/>
        </w:rPr>
        <w:t>projetí na červenou</w:t>
      </w:r>
      <w:r w:rsidRPr="00467DB2">
        <w:rPr>
          <w:rFonts w:ascii="Source Sans Pro Light" w:hAnsi="Source Sans Pro Light"/>
          <w:lang w:eastAsia="cs-CZ"/>
        </w:rPr>
        <w:t xml:space="preserve">, jízda na kole bez světel, </w:t>
      </w:r>
      <w:r w:rsidR="00F437B0" w:rsidRPr="00467DB2">
        <w:rPr>
          <w:rFonts w:ascii="Source Sans Pro Light" w:hAnsi="Source Sans Pro Light"/>
          <w:lang w:eastAsia="cs-CZ"/>
        </w:rPr>
        <w:t xml:space="preserve">udržování </w:t>
      </w:r>
      <w:r w:rsidRPr="00467DB2">
        <w:rPr>
          <w:rFonts w:ascii="Source Sans Pro Light" w:hAnsi="Source Sans Pro Light"/>
          <w:lang w:eastAsia="cs-CZ"/>
        </w:rPr>
        <w:t>nedostatečn</w:t>
      </w:r>
      <w:r w:rsidR="00F437B0" w:rsidRPr="00467DB2">
        <w:rPr>
          <w:rFonts w:ascii="Source Sans Pro Light" w:hAnsi="Source Sans Pro Light"/>
          <w:lang w:eastAsia="cs-CZ"/>
        </w:rPr>
        <w:t>é vzdálenosti</w:t>
      </w:r>
      <w:r w:rsidRPr="00467DB2">
        <w:rPr>
          <w:rFonts w:ascii="Source Sans Pro Light" w:hAnsi="Source Sans Pro Light"/>
          <w:lang w:eastAsia="cs-CZ"/>
        </w:rPr>
        <w:t>) na počet nehod, ale existují určité znalosti o faktorech zvyšujících riziko a o tom, jakou roli hrají při konkrétních typech nehod. Studium smrtelných havárií na signalizovaných křižovatkách 50 km / h ukazuje, že ve 41 až 67</w:t>
      </w:r>
      <w:r w:rsidR="00F437B0" w:rsidRPr="00467DB2">
        <w:rPr>
          <w:rFonts w:ascii="Source Sans Pro Light" w:hAnsi="Source Sans Pro Light"/>
          <w:lang w:eastAsia="cs-CZ"/>
        </w:rPr>
        <w:t xml:space="preserve"> </w:t>
      </w:r>
      <w:r w:rsidRPr="00467DB2">
        <w:rPr>
          <w:rFonts w:ascii="Source Sans Pro Light" w:hAnsi="Source Sans Pro Light"/>
          <w:lang w:eastAsia="cs-CZ"/>
        </w:rPr>
        <w:t xml:space="preserve">% těchto havárií rozhodně nebo možná hrálo roli i </w:t>
      </w:r>
      <w:r w:rsidR="00F437B0" w:rsidRPr="00467DB2">
        <w:rPr>
          <w:rFonts w:ascii="Source Sans Pro Light" w:hAnsi="Source Sans Pro Light"/>
          <w:lang w:eastAsia="cs-CZ"/>
        </w:rPr>
        <w:t>projetí na červenou</w:t>
      </w:r>
      <w:r w:rsidRPr="00467DB2">
        <w:rPr>
          <w:rFonts w:ascii="Source Sans Pro Light" w:hAnsi="Source Sans Pro Light"/>
          <w:lang w:eastAsia="cs-CZ"/>
        </w:rPr>
        <w:t xml:space="preserve"> [28]. Dále se odhaduje, že </w:t>
      </w:r>
      <w:r w:rsidR="00F437B0" w:rsidRPr="00467DB2">
        <w:rPr>
          <w:rFonts w:ascii="Source Sans Pro Light" w:hAnsi="Source Sans Pro Light"/>
          <w:lang w:eastAsia="cs-CZ"/>
        </w:rPr>
        <w:t>projetí na červenou</w:t>
      </w:r>
      <w:r w:rsidRPr="00467DB2">
        <w:rPr>
          <w:rFonts w:ascii="Source Sans Pro Light" w:hAnsi="Source Sans Pro Light"/>
          <w:lang w:eastAsia="cs-CZ"/>
        </w:rPr>
        <w:t xml:space="preserve"> zvýší počet srážek tohoto typu 14krát [28]. Ve tmě nemít nebo nepoužívat přední a zadní světla jízdního kola zvyšuje riziko zapojení do srážky s jízdním kolem o odhadovaných 17</w:t>
      </w:r>
      <w:r w:rsidR="00F437B0" w:rsidRPr="00467DB2">
        <w:rPr>
          <w:rFonts w:ascii="Source Sans Pro Light" w:hAnsi="Source Sans Pro Light"/>
          <w:lang w:eastAsia="cs-CZ"/>
        </w:rPr>
        <w:t xml:space="preserve"> </w:t>
      </w:r>
      <w:r w:rsidRPr="00467DB2">
        <w:rPr>
          <w:rFonts w:ascii="Source Sans Pro Light" w:hAnsi="Source Sans Pro Light"/>
          <w:lang w:eastAsia="cs-CZ"/>
        </w:rPr>
        <w:t>% [29]. Vědci však poznamenávají, že nejistota odhadů je významná. Kromě toho nebyla zohledněna ani kvalita světel jízdního kola (výsledky se týkají světel jízdních kol běžných v letech 2002 až 2010). Viz také informační list SWOV Veřejné osvětlení a osvětlení vozidel.</w:t>
      </w:r>
      <w:r w:rsidR="00F437B0" w:rsidRPr="00467DB2">
        <w:rPr>
          <w:rFonts w:ascii="Source Sans Pro Light" w:hAnsi="Source Sans Pro Light"/>
          <w:lang w:eastAsia="cs-CZ"/>
        </w:rPr>
        <w:t xml:space="preserve"> </w:t>
      </w:r>
      <w:r w:rsidRPr="00467DB2">
        <w:rPr>
          <w:rFonts w:ascii="Source Sans Pro Light" w:hAnsi="Source Sans Pro Light"/>
          <w:b/>
          <w:bCs/>
          <w:lang w:eastAsia="cs-CZ"/>
        </w:rPr>
        <w:t>Ve Spojených státech se dříve odhadovalo, že více než 50</w:t>
      </w:r>
      <w:r w:rsidR="00F437B0" w:rsidRPr="00467DB2">
        <w:rPr>
          <w:rFonts w:ascii="Source Sans Pro Light" w:hAnsi="Source Sans Pro Light"/>
          <w:b/>
          <w:bCs/>
          <w:lang w:eastAsia="cs-CZ"/>
        </w:rPr>
        <w:t xml:space="preserve"> </w:t>
      </w:r>
      <w:r w:rsidRPr="00467DB2">
        <w:rPr>
          <w:rFonts w:ascii="Source Sans Pro Light" w:hAnsi="Source Sans Pro Light"/>
          <w:b/>
          <w:bCs/>
          <w:lang w:eastAsia="cs-CZ"/>
        </w:rPr>
        <w:t xml:space="preserve">% smrtelných dopravních nehod pravděpodobně souviselo s rizikovým (nebo agresivním) chováním [30], včetně porušení rychlosti, příliš krátkých </w:t>
      </w:r>
      <w:r w:rsidR="00F437B0" w:rsidRPr="00467DB2">
        <w:rPr>
          <w:rFonts w:ascii="Source Sans Pro Light" w:hAnsi="Source Sans Pro Light"/>
          <w:b/>
          <w:bCs/>
          <w:lang w:eastAsia="cs-CZ"/>
        </w:rPr>
        <w:t>rozestupů</w:t>
      </w:r>
      <w:r w:rsidRPr="00467DB2">
        <w:rPr>
          <w:rFonts w:ascii="Source Sans Pro Light" w:hAnsi="Source Sans Pro Light"/>
          <w:b/>
          <w:bCs/>
          <w:lang w:eastAsia="cs-CZ"/>
        </w:rPr>
        <w:t xml:space="preserve">, </w:t>
      </w:r>
      <w:r w:rsidR="00F437B0" w:rsidRPr="00467DB2">
        <w:rPr>
          <w:rFonts w:ascii="Source Sans Pro Light" w:hAnsi="Source Sans Pro Light"/>
          <w:b/>
          <w:bCs/>
          <w:lang w:eastAsia="cs-CZ"/>
        </w:rPr>
        <w:t>nedání</w:t>
      </w:r>
      <w:r w:rsidRPr="00467DB2">
        <w:rPr>
          <w:rFonts w:ascii="Source Sans Pro Light" w:hAnsi="Source Sans Pro Light"/>
          <w:b/>
          <w:bCs/>
          <w:lang w:eastAsia="cs-CZ"/>
        </w:rPr>
        <w:t xml:space="preserve"> přednosti v jízdě, nesprávného předjíždění, ale také </w:t>
      </w:r>
      <w:r w:rsidR="00F437B0" w:rsidRPr="00467DB2">
        <w:rPr>
          <w:rFonts w:ascii="Source Sans Pro Light" w:hAnsi="Source Sans Pro Light"/>
          <w:b/>
          <w:bCs/>
          <w:lang w:eastAsia="cs-CZ"/>
        </w:rPr>
        <w:t>neukázání směru</w:t>
      </w:r>
      <w:r w:rsidRPr="00467DB2">
        <w:rPr>
          <w:rFonts w:ascii="Source Sans Pro Light" w:hAnsi="Source Sans Pro Light"/>
          <w:b/>
          <w:bCs/>
          <w:lang w:eastAsia="cs-CZ"/>
        </w:rPr>
        <w:t xml:space="preserve"> nebo náhlých změn </w:t>
      </w:r>
      <w:r w:rsidR="00F437B0" w:rsidRPr="00467DB2">
        <w:rPr>
          <w:rFonts w:ascii="Source Sans Pro Light" w:hAnsi="Source Sans Pro Light"/>
          <w:b/>
          <w:bCs/>
          <w:lang w:eastAsia="cs-CZ"/>
        </w:rPr>
        <w:t xml:space="preserve">v </w:t>
      </w:r>
      <w:r w:rsidRPr="00467DB2">
        <w:rPr>
          <w:rFonts w:ascii="Source Sans Pro Light" w:hAnsi="Source Sans Pro Light"/>
          <w:b/>
          <w:bCs/>
          <w:lang w:eastAsia="cs-CZ"/>
        </w:rPr>
        <w:t>rychlosti.</w:t>
      </w:r>
    </w:p>
    <w:p w14:paraId="3DD45997" w14:textId="2A9AF5F9" w:rsidR="005D333C" w:rsidRPr="00467DB2" w:rsidRDefault="005D333C" w:rsidP="00467DB2">
      <w:pPr>
        <w:spacing w:after="0" w:line="360" w:lineRule="auto"/>
        <w:contextualSpacing/>
        <w:rPr>
          <w:rFonts w:ascii="Source Sans Pro Light" w:hAnsi="Source Sans Pro Light"/>
          <w:lang w:eastAsia="cs-CZ"/>
        </w:rPr>
      </w:pPr>
      <w:r w:rsidRPr="00467DB2">
        <w:rPr>
          <w:rFonts w:ascii="Source Sans Pro Light" w:hAnsi="Source Sans Pro Light"/>
          <w:lang w:eastAsia="cs-CZ"/>
        </w:rPr>
        <w:t xml:space="preserve">Pro účely výzkumu jsou informace o opakovaných přestupcích k dispozici pouze na úrovni vozidla (skutečný provozovatel vozidla není znám). Goldenbeld a kol. [26] zjistili, že </w:t>
      </w:r>
      <w:r w:rsidRPr="00467DB2">
        <w:rPr>
          <w:rFonts w:ascii="Source Sans Pro Light" w:hAnsi="Source Sans Pro Light"/>
          <w:b/>
          <w:bCs/>
          <w:u w:val="single"/>
          <w:lang w:eastAsia="cs-CZ"/>
        </w:rPr>
        <w:t>skupina vozidel účastnících se devíti a více trestných činů ročně je účastníkem více než 6</w:t>
      </w:r>
      <w:r w:rsidR="00F437B0" w:rsidRPr="00467DB2">
        <w:rPr>
          <w:rFonts w:ascii="Source Sans Pro Light" w:hAnsi="Source Sans Pro Light"/>
          <w:b/>
          <w:bCs/>
          <w:u w:val="single"/>
          <w:lang w:eastAsia="cs-CZ"/>
        </w:rPr>
        <w:t xml:space="preserve"> </w:t>
      </w:r>
      <w:r w:rsidRPr="00467DB2">
        <w:rPr>
          <w:rFonts w:ascii="Source Sans Pro Light" w:hAnsi="Source Sans Pro Light"/>
          <w:b/>
          <w:bCs/>
          <w:u w:val="single"/>
          <w:lang w:eastAsia="cs-CZ"/>
        </w:rPr>
        <w:t>% dopravních nehod, zatímco představuje méně než 0,5</w:t>
      </w:r>
      <w:r w:rsidR="00F437B0" w:rsidRPr="00467DB2">
        <w:rPr>
          <w:rFonts w:ascii="Source Sans Pro Light" w:hAnsi="Source Sans Pro Light"/>
          <w:b/>
          <w:bCs/>
          <w:u w:val="single"/>
          <w:lang w:eastAsia="cs-CZ"/>
        </w:rPr>
        <w:t xml:space="preserve"> </w:t>
      </w:r>
      <w:r w:rsidRPr="00467DB2">
        <w:rPr>
          <w:rFonts w:ascii="Source Sans Pro Light" w:hAnsi="Source Sans Pro Light"/>
          <w:b/>
          <w:bCs/>
          <w:u w:val="single"/>
          <w:lang w:eastAsia="cs-CZ"/>
        </w:rPr>
        <w:t>% populace pachatelů</w:t>
      </w:r>
      <w:r w:rsidRPr="00467DB2">
        <w:rPr>
          <w:rFonts w:ascii="Source Sans Pro Light" w:hAnsi="Source Sans Pro Light"/>
          <w:lang w:eastAsia="cs-CZ"/>
        </w:rPr>
        <w:t>.</w:t>
      </w:r>
    </w:p>
    <w:p w14:paraId="7B9279A5" w14:textId="0D62E135" w:rsidR="00F437B0" w:rsidRPr="00467DB2" w:rsidRDefault="00F437B0" w:rsidP="00467DB2">
      <w:pPr>
        <w:pStyle w:val="Odstavecseseznamem"/>
        <w:numPr>
          <w:ilvl w:val="0"/>
          <w:numId w:val="3"/>
        </w:numPr>
        <w:spacing w:after="0" w:line="360" w:lineRule="auto"/>
        <w:rPr>
          <w:rFonts w:ascii="Source Sans Pro Light" w:hAnsi="Source Sans Pro Light"/>
          <w:b/>
          <w:bCs/>
          <w:u w:val="single"/>
          <w:lang w:eastAsia="cs-CZ"/>
        </w:rPr>
      </w:pPr>
      <w:r w:rsidRPr="00467DB2">
        <w:rPr>
          <w:rFonts w:ascii="Source Sans Pro Light" w:hAnsi="Source Sans Pro Light"/>
          <w:b/>
          <w:bCs/>
          <w:u w:val="single"/>
          <w:lang w:eastAsia="cs-CZ"/>
        </w:rPr>
        <w:lastRenderedPageBreak/>
        <w:t xml:space="preserve">Mají některé typy účastníků silničního provozu </w:t>
      </w:r>
      <w:r w:rsidR="000615B1" w:rsidRPr="00467DB2">
        <w:rPr>
          <w:rFonts w:ascii="Source Sans Pro Light" w:hAnsi="Source Sans Pro Light"/>
          <w:b/>
          <w:bCs/>
          <w:u w:val="single"/>
          <w:lang w:eastAsia="cs-CZ"/>
        </w:rPr>
        <w:t xml:space="preserve">vyšší </w:t>
      </w:r>
      <w:r w:rsidRPr="00467DB2">
        <w:rPr>
          <w:rFonts w:ascii="Source Sans Pro Light" w:hAnsi="Source Sans Pro Light"/>
          <w:b/>
          <w:bCs/>
          <w:u w:val="single"/>
          <w:lang w:eastAsia="cs-CZ"/>
        </w:rPr>
        <w:t>sklon k riskantnímu chování než jiné</w:t>
      </w:r>
      <w:r w:rsidR="007F3E66" w:rsidRPr="00467DB2">
        <w:rPr>
          <w:rFonts w:ascii="Source Sans Pro Light" w:hAnsi="Source Sans Pro Light"/>
          <w:b/>
          <w:bCs/>
          <w:u w:val="single"/>
          <w:lang w:eastAsia="cs-CZ"/>
        </w:rPr>
        <w:t xml:space="preserve"> skupiny</w:t>
      </w:r>
      <w:r w:rsidRPr="00467DB2">
        <w:rPr>
          <w:rFonts w:ascii="Source Sans Pro Light" w:hAnsi="Source Sans Pro Light"/>
          <w:b/>
          <w:bCs/>
          <w:u w:val="single"/>
          <w:lang w:eastAsia="cs-CZ"/>
        </w:rPr>
        <w:t>?</w:t>
      </w:r>
    </w:p>
    <w:p w14:paraId="3D51ADF2" w14:textId="3542FF23" w:rsidR="00F437B0" w:rsidRPr="00467DB2" w:rsidRDefault="00F437B0" w:rsidP="00467DB2">
      <w:pPr>
        <w:spacing w:after="0" w:line="360" w:lineRule="auto"/>
        <w:contextualSpacing/>
        <w:rPr>
          <w:rFonts w:ascii="Source Sans Pro Light" w:hAnsi="Source Sans Pro Light"/>
          <w:lang w:eastAsia="cs-CZ"/>
        </w:rPr>
      </w:pPr>
      <w:r w:rsidRPr="00467DB2">
        <w:rPr>
          <w:rFonts w:ascii="Source Sans Pro Light" w:hAnsi="Source Sans Pro Light"/>
          <w:lang w:eastAsia="cs-CZ"/>
        </w:rPr>
        <w:t xml:space="preserve">Je těžké objektivně určit, zda jsou některé skupiny účastníků silničního provozu více </w:t>
      </w:r>
      <w:r w:rsidR="000615B1" w:rsidRPr="00467DB2">
        <w:rPr>
          <w:rFonts w:ascii="Source Sans Pro Light" w:hAnsi="Source Sans Pro Light"/>
          <w:lang w:eastAsia="cs-CZ"/>
        </w:rPr>
        <w:t>než jiné skupiny náchylné k riskantnímu chování</w:t>
      </w:r>
      <w:r w:rsidRPr="00467DB2">
        <w:rPr>
          <w:rFonts w:ascii="Source Sans Pro Light" w:hAnsi="Source Sans Pro Light"/>
          <w:lang w:eastAsia="cs-CZ"/>
        </w:rPr>
        <w:t>.</w:t>
      </w:r>
    </w:p>
    <w:p w14:paraId="018AF243" w14:textId="2DFA4B2A" w:rsidR="00F437B0" w:rsidRPr="00467DB2" w:rsidRDefault="00F437B0" w:rsidP="00467DB2">
      <w:pPr>
        <w:spacing w:after="0" w:line="360" w:lineRule="auto"/>
        <w:contextualSpacing/>
        <w:rPr>
          <w:rFonts w:ascii="Source Sans Pro Light" w:hAnsi="Source Sans Pro Light"/>
          <w:lang w:eastAsia="cs-CZ"/>
        </w:rPr>
      </w:pPr>
      <w:r w:rsidRPr="00467DB2">
        <w:rPr>
          <w:rFonts w:ascii="Source Sans Pro Light" w:hAnsi="Source Sans Pro Light"/>
          <w:lang w:eastAsia="cs-CZ"/>
        </w:rPr>
        <w:t xml:space="preserve">Řidiči </w:t>
      </w:r>
      <w:r w:rsidR="000615B1" w:rsidRPr="00467DB2">
        <w:rPr>
          <w:rFonts w:ascii="Source Sans Pro Light" w:hAnsi="Source Sans Pro Light"/>
          <w:lang w:eastAsia="cs-CZ"/>
        </w:rPr>
        <w:t>vozidel nejčastěji připouští přestupky týkající se</w:t>
      </w:r>
      <w:r w:rsidRPr="00467DB2">
        <w:rPr>
          <w:rFonts w:ascii="Source Sans Pro Light" w:hAnsi="Source Sans Pro Light"/>
          <w:lang w:eastAsia="cs-CZ"/>
        </w:rPr>
        <w:t xml:space="preserve"> nepřiměřené rychlosti a používání chytrých telefonů v ruce [31]. Motocyklisté a (lehcí) jezdci na mopedech také</w:t>
      </w:r>
      <w:r w:rsidR="000615B1" w:rsidRPr="00467DB2">
        <w:rPr>
          <w:rFonts w:ascii="Source Sans Pro Light" w:hAnsi="Source Sans Pro Light"/>
          <w:lang w:eastAsia="cs-CZ"/>
        </w:rPr>
        <w:t xml:space="preserve"> připouští </w:t>
      </w:r>
      <w:r w:rsidRPr="00467DB2">
        <w:rPr>
          <w:rFonts w:ascii="Source Sans Pro Light" w:hAnsi="Source Sans Pro Light"/>
          <w:lang w:eastAsia="cs-CZ"/>
        </w:rPr>
        <w:t>rychlost jako častý přestupek. Cyklisté se podle jejich vlastní viny dopouštějí zejména přestupků, jako je používání chytrých telefonů [32] nebo jízd</w:t>
      </w:r>
      <w:r w:rsidR="000615B1" w:rsidRPr="00467DB2">
        <w:rPr>
          <w:rFonts w:ascii="Source Sans Pro Light" w:hAnsi="Source Sans Pro Light"/>
          <w:lang w:eastAsia="cs-CZ"/>
        </w:rPr>
        <w:t>y</w:t>
      </w:r>
      <w:r w:rsidRPr="00467DB2">
        <w:rPr>
          <w:rFonts w:ascii="Source Sans Pro Light" w:hAnsi="Source Sans Pro Light"/>
          <w:lang w:eastAsia="cs-CZ"/>
        </w:rPr>
        <w:t xml:space="preserve"> na kole po požití většího množství alkoholu, než je legální [31]. </w:t>
      </w:r>
      <w:r w:rsidRPr="00467DB2">
        <w:rPr>
          <w:rFonts w:ascii="Source Sans Pro Light" w:hAnsi="Source Sans Pro Light"/>
          <w:b/>
          <w:bCs/>
          <w:lang w:eastAsia="cs-CZ"/>
        </w:rPr>
        <w:t xml:space="preserve">Jízda na kole pod vlivem alkoholu se jeví jako </w:t>
      </w:r>
      <w:r w:rsidR="000615B1" w:rsidRPr="00467DB2">
        <w:rPr>
          <w:rFonts w:ascii="Source Sans Pro Light" w:hAnsi="Source Sans Pro Light"/>
          <w:b/>
          <w:bCs/>
          <w:lang w:eastAsia="cs-CZ"/>
        </w:rPr>
        <w:t>do</w:t>
      </w:r>
      <w:r w:rsidRPr="00467DB2">
        <w:rPr>
          <w:rFonts w:ascii="Source Sans Pro Light" w:hAnsi="Source Sans Pro Light"/>
          <w:b/>
          <w:bCs/>
          <w:lang w:eastAsia="cs-CZ"/>
        </w:rPr>
        <w:t>cela běžná</w:t>
      </w:r>
      <w:r w:rsidR="000615B1" w:rsidRPr="00467DB2">
        <w:rPr>
          <w:rFonts w:ascii="Source Sans Pro Light" w:hAnsi="Source Sans Pro Light"/>
          <w:b/>
          <w:bCs/>
          <w:lang w:eastAsia="cs-CZ"/>
        </w:rPr>
        <w:t>.</w:t>
      </w:r>
      <w:r w:rsidRPr="00467DB2">
        <w:rPr>
          <w:rFonts w:ascii="Source Sans Pro Light" w:hAnsi="Source Sans Pro Light"/>
          <w:lang w:eastAsia="cs-CZ"/>
        </w:rPr>
        <w:t xml:space="preserve"> [33].</w:t>
      </w:r>
    </w:p>
    <w:p w14:paraId="4A7CA38B" w14:textId="1E19CAF7" w:rsidR="00F437B0" w:rsidRPr="00467DB2" w:rsidRDefault="00F437B0" w:rsidP="00467DB2">
      <w:pPr>
        <w:spacing w:after="0" w:line="360" w:lineRule="auto"/>
        <w:contextualSpacing/>
        <w:rPr>
          <w:rFonts w:ascii="Source Sans Pro Light" w:hAnsi="Source Sans Pro Light"/>
          <w:lang w:eastAsia="cs-CZ"/>
        </w:rPr>
      </w:pPr>
      <w:r w:rsidRPr="00467DB2">
        <w:rPr>
          <w:rFonts w:ascii="Source Sans Pro Light" w:hAnsi="Source Sans Pro Light"/>
          <w:lang w:eastAsia="cs-CZ"/>
        </w:rPr>
        <w:t xml:space="preserve">Všechny typy účastníků silničního provozu tedy někdy vykazují riskantní chování a neexistují objektivní údaje, že by to některé </w:t>
      </w:r>
      <w:r w:rsidR="000615B1" w:rsidRPr="00467DB2">
        <w:rPr>
          <w:rFonts w:ascii="Source Sans Pro Light" w:hAnsi="Source Sans Pro Light"/>
          <w:lang w:eastAsia="cs-CZ"/>
        </w:rPr>
        <w:t>skupiny</w:t>
      </w:r>
      <w:r w:rsidRPr="00467DB2">
        <w:rPr>
          <w:rFonts w:ascii="Source Sans Pro Light" w:hAnsi="Source Sans Pro Light"/>
          <w:lang w:eastAsia="cs-CZ"/>
        </w:rPr>
        <w:t xml:space="preserve"> účastníků silničního provozu dělaly častěji než jiné. Existuj</w:t>
      </w:r>
      <w:r w:rsidR="000615B1" w:rsidRPr="00467DB2">
        <w:rPr>
          <w:rFonts w:ascii="Source Sans Pro Light" w:hAnsi="Source Sans Pro Light"/>
          <w:lang w:eastAsia="cs-CZ"/>
        </w:rPr>
        <w:t>e</w:t>
      </w:r>
      <w:r w:rsidRPr="00467DB2">
        <w:rPr>
          <w:rFonts w:ascii="Source Sans Pro Light" w:hAnsi="Source Sans Pro Light"/>
          <w:lang w:eastAsia="cs-CZ"/>
        </w:rPr>
        <w:t xml:space="preserve"> však </w:t>
      </w:r>
      <w:r w:rsidR="000615B1" w:rsidRPr="00467DB2">
        <w:rPr>
          <w:rFonts w:ascii="Source Sans Pro Light" w:hAnsi="Source Sans Pro Light"/>
          <w:lang w:eastAsia="cs-CZ"/>
        </w:rPr>
        <w:t>domněnka</w:t>
      </w:r>
      <w:r w:rsidRPr="00467DB2">
        <w:rPr>
          <w:rFonts w:ascii="Source Sans Pro Light" w:hAnsi="Source Sans Pro Light"/>
          <w:lang w:eastAsia="cs-CZ"/>
        </w:rPr>
        <w:t xml:space="preserve">, že </w:t>
      </w:r>
      <w:r w:rsidRPr="00467DB2">
        <w:rPr>
          <w:rFonts w:ascii="Source Sans Pro Light" w:hAnsi="Source Sans Pro Light"/>
          <w:b/>
          <w:bCs/>
          <w:lang w:eastAsia="cs-CZ"/>
        </w:rPr>
        <w:t xml:space="preserve">lidé mají sklon přisuzovat negativní nebo asociální charakteristiky účastníkům silničního provozu, kteří mají </w:t>
      </w:r>
      <w:r w:rsidR="000615B1" w:rsidRPr="00467DB2">
        <w:rPr>
          <w:rFonts w:ascii="Source Sans Pro Light" w:hAnsi="Source Sans Pro Light"/>
          <w:b/>
          <w:bCs/>
          <w:lang w:eastAsia="cs-CZ"/>
        </w:rPr>
        <w:t xml:space="preserve">v daný moment </w:t>
      </w:r>
      <w:r w:rsidRPr="00467DB2">
        <w:rPr>
          <w:rFonts w:ascii="Source Sans Pro Light" w:hAnsi="Source Sans Pro Light"/>
          <w:b/>
          <w:bCs/>
          <w:lang w:eastAsia="cs-CZ"/>
        </w:rPr>
        <w:t>jinou roli účastníka silničního provozu než oni sami</w:t>
      </w:r>
      <w:r w:rsidRPr="00467DB2">
        <w:rPr>
          <w:rFonts w:ascii="Source Sans Pro Light" w:hAnsi="Source Sans Pro Light"/>
          <w:lang w:eastAsia="cs-CZ"/>
        </w:rPr>
        <w:t xml:space="preserve">. Tento fenomén lze vysvětlit teorií sociální identity [34], která říká, že něčí sociální identita určuje, koho považuje za „nás“ nebo „za ně“, a vysvětluje sklon přisuzovat pozitivní charakteristiky </w:t>
      </w:r>
      <w:r w:rsidR="000615B1" w:rsidRPr="00467DB2">
        <w:rPr>
          <w:rFonts w:ascii="Source Sans Pro Light" w:hAnsi="Source Sans Pro Light"/>
          <w:lang w:eastAsia="cs-CZ"/>
        </w:rPr>
        <w:t>„sv</w:t>
      </w:r>
      <w:r w:rsidRPr="00467DB2">
        <w:rPr>
          <w:rFonts w:ascii="Source Sans Pro Light" w:hAnsi="Source Sans Pro Light"/>
          <w:lang w:eastAsia="cs-CZ"/>
        </w:rPr>
        <w:t>é</w:t>
      </w:r>
      <w:r w:rsidR="000615B1" w:rsidRPr="00467DB2">
        <w:rPr>
          <w:rFonts w:ascii="Source Sans Pro Light" w:hAnsi="Source Sans Pro Light"/>
          <w:lang w:eastAsia="cs-CZ"/>
        </w:rPr>
        <w:t>“</w:t>
      </w:r>
      <w:r w:rsidRPr="00467DB2">
        <w:rPr>
          <w:rFonts w:ascii="Source Sans Pro Light" w:hAnsi="Source Sans Pro Light"/>
          <w:lang w:eastAsia="cs-CZ"/>
        </w:rPr>
        <w:t xml:space="preserve"> skupině a negativní charakteristiky </w:t>
      </w:r>
      <w:r w:rsidR="000615B1" w:rsidRPr="00467DB2">
        <w:rPr>
          <w:rFonts w:ascii="Source Sans Pro Light" w:hAnsi="Source Sans Pro Light"/>
          <w:lang w:eastAsia="cs-CZ"/>
        </w:rPr>
        <w:t>„</w:t>
      </w:r>
      <w:r w:rsidRPr="00467DB2">
        <w:rPr>
          <w:rFonts w:ascii="Source Sans Pro Light" w:hAnsi="Source Sans Pro Light"/>
          <w:lang w:eastAsia="cs-CZ"/>
        </w:rPr>
        <w:t>druh</w:t>
      </w:r>
      <w:r w:rsidR="000615B1" w:rsidRPr="00467DB2">
        <w:rPr>
          <w:rFonts w:ascii="Source Sans Pro Light" w:hAnsi="Source Sans Pro Light"/>
          <w:lang w:eastAsia="cs-CZ"/>
        </w:rPr>
        <w:t>é“ skupině</w:t>
      </w:r>
      <w:r w:rsidRPr="00467DB2">
        <w:rPr>
          <w:rFonts w:ascii="Source Sans Pro Light" w:hAnsi="Source Sans Pro Light"/>
          <w:lang w:eastAsia="cs-CZ"/>
        </w:rPr>
        <w:t xml:space="preserve">. Pokud uživatelé silnic odvozují svoji identitu od konkrétní role účastníka silničního provozu („řidič“ nebo „cyklista“), může následovat tendence negativněji interpretovat chování účastníků silničního provozu u jiných skupin. V nizozemském výzkumu Hoekstra et al. [35] našli důkazy pro tuto teorii: účastníci silničního provozu, kteří se identifikovali hlavně jako „řidiči“, měli větší tendenci očekávat, že cyklisté budou pravidla porušovat, než očekávat, že tak učiní ostatní řidiči. Rovněž </w:t>
      </w:r>
      <w:r w:rsidR="000615B1" w:rsidRPr="00467DB2">
        <w:rPr>
          <w:rFonts w:ascii="Source Sans Pro Light" w:hAnsi="Source Sans Pro Light"/>
          <w:lang w:eastAsia="cs-CZ"/>
        </w:rPr>
        <w:t>měli větší sklon připisovat</w:t>
      </w:r>
      <w:r w:rsidRPr="00467DB2">
        <w:rPr>
          <w:rFonts w:ascii="Source Sans Pro Light" w:hAnsi="Source Sans Pro Light"/>
          <w:lang w:eastAsia="cs-CZ"/>
        </w:rPr>
        <w:t xml:space="preserve"> nevhodné chování osobnosti cyklisty než okolnostem.</w:t>
      </w:r>
    </w:p>
    <w:p w14:paraId="5E8C2C63" w14:textId="428FB6D2" w:rsidR="00EC2E65" w:rsidRPr="00467DB2" w:rsidRDefault="00EC2E65" w:rsidP="00467DB2">
      <w:pPr>
        <w:spacing w:after="0" w:line="360" w:lineRule="auto"/>
        <w:contextualSpacing/>
        <w:rPr>
          <w:rFonts w:ascii="Source Sans Pro Light" w:hAnsi="Source Sans Pro Light"/>
          <w:lang w:eastAsia="cs-CZ"/>
        </w:rPr>
      </w:pPr>
    </w:p>
    <w:p w14:paraId="32D7F521" w14:textId="4B40537F" w:rsidR="00EC2E65" w:rsidRPr="00467DB2" w:rsidRDefault="00EC2E65" w:rsidP="00467DB2">
      <w:pPr>
        <w:pStyle w:val="Odstavecseseznamem"/>
        <w:numPr>
          <w:ilvl w:val="0"/>
          <w:numId w:val="3"/>
        </w:numPr>
        <w:spacing w:after="0" w:line="360" w:lineRule="auto"/>
        <w:rPr>
          <w:rFonts w:ascii="Source Sans Pro Light" w:hAnsi="Source Sans Pro Light"/>
          <w:b/>
          <w:bCs/>
          <w:u w:val="single"/>
          <w:lang w:eastAsia="cs-CZ"/>
        </w:rPr>
      </w:pPr>
      <w:r w:rsidRPr="00467DB2">
        <w:rPr>
          <w:rFonts w:ascii="Source Sans Pro Light" w:hAnsi="Source Sans Pro Light"/>
          <w:b/>
          <w:bCs/>
          <w:u w:val="single"/>
          <w:lang w:eastAsia="cs-CZ"/>
        </w:rPr>
        <w:t>Mají někteří lidé</w:t>
      </w:r>
      <w:r w:rsidR="007F3E66" w:rsidRPr="00467DB2">
        <w:rPr>
          <w:rFonts w:ascii="Source Sans Pro Light" w:hAnsi="Source Sans Pro Light"/>
          <w:b/>
          <w:bCs/>
          <w:u w:val="single"/>
          <w:lang w:eastAsia="cs-CZ"/>
        </w:rPr>
        <w:t xml:space="preserve"> vyšší</w:t>
      </w:r>
      <w:r w:rsidRPr="00467DB2">
        <w:rPr>
          <w:rFonts w:ascii="Source Sans Pro Light" w:hAnsi="Source Sans Pro Light"/>
          <w:b/>
          <w:bCs/>
          <w:u w:val="single"/>
          <w:lang w:eastAsia="cs-CZ"/>
        </w:rPr>
        <w:t xml:space="preserve"> sklon k riskantnímu chování než ostatní</w:t>
      </w:r>
      <w:r w:rsidR="007F3E66" w:rsidRPr="00467DB2">
        <w:rPr>
          <w:rFonts w:ascii="Source Sans Pro Light" w:hAnsi="Source Sans Pro Light"/>
          <w:b/>
          <w:bCs/>
          <w:u w:val="single"/>
          <w:lang w:eastAsia="cs-CZ"/>
        </w:rPr>
        <w:t xml:space="preserve"> lidé</w:t>
      </w:r>
      <w:r w:rsidRPr="00467DB2">
        <w:rPr>
          <w:rFonts w:ascii="Source Sans Pro Light" w:hAnsi="Source Sans Pro Light"/>
          <w:b/>
          <w:bCs/>
          <w:u w:val="single"/>
          <w:lang w:eastAsia="cs-CZ"/>
        </w:rPr>
        <w:t>?</w:t>
      </w:r>
    </w:p>
    <w:p w14:paraId="21E3C93C" w14:textId="6CE85767" w:rsidR="00EC2E65" w:rsidRPr="00467DB2" w:rsidRDefault="00EC2E65" w:rsidP="00467DB2">
      <w:pPr>
        <w:spacing w:line="360" w:lineRule="auto"/>
        <w:rPr>
          <w:rFonts w:ascii="Source Sans Pro Light" w:hAnsi="Source Sans Pro Light"/>
        </w:rPr>
      </w:pPr>
      <w:r w:rsidRPr="00467DB2">
        <w:rPr>
          <w:rFonts w:ascii="Source Sans Pro Light" w:hAnsi="Source Sans Pro Light"/>
        </w:rPr>
        <w:t xml:space="preserve">Výzkum ukazuje, že </w:t>
      </w:r>
      <w:r w:rsidRPr="00467DB2">
        <w:rPr>
          <w:rFonts w:ascii="Source Sans Pro Light" w:hAnsi="Source Sans Pro Light"/>
          <w:b/>
          <w:bCs/>
          <w:u w:val="single"/>
        </w:rPr>
        <w:t>mladí lidé a muži</w:t>
      </w:r>
      <w:r w:rsidRPr="00467DB2">
        <w:rPr>
          <w:rFonts w:ascii="Source Sans Pro Light" w:hAnsi="Source Sans Pro Light"/>
        </w:rPr>
        <w:t xml:space="preserve"> vykazují rizikové chování uživatelů silnic častěji než starší lidé a ženy. To platí také </w:t>
      </w:r>
      <w:r w:rsidR="007F3E66" w:rsidRPr="00467DB2">
        <w:rPr>
          <w:rFonts w:ascii="Source Sans Pro Light" w:hAnsi="Source Sans Pro Light"/>
        </w:rPr>
        <w:t>pro</w:t>
      </w:r>
      <w:r w:rsidRPr="00467DB2">
        <w:rPr>
          <w:rFonts w:ascii="Source Sans Pro Light" w:hAnsi="Source Sans Pro Light"/>
        </w:rPr>
        <w:t xml:space="preserve"> agresivní chování účastníků silničního provozu a opakování </w:t>
      </w:r>
      <w:r w:rsidR="007F3E66" w:rsidRPr="00467DB2">
        <w:rPr>
          <w:rFonts w:ascii="Source Sans Pro Light" w:hAnsi="Source Sans Pro Light"/>
        </w:rPr>
        <w:t>přestupků/trestných činů</w:t>
      </w:r>
      <w:r w:rsidRPr="00467DB2">
        <w:rPr>
          <w:rFonts w:ascii="Source Sans Pro Light" w:hAnsi="Source Sans Pro Light"/>
        </w:rPr>
        <w:t>. Rizikové a agresivní chování účastníků silničního provozu j</w:t>
      </w:r>
      <w:r w:rsidR="007F3E66" w:rsidRPr="00467DB2">
        <w:rPr>
          <w:rFonts w:ascii="Source Sans Pro Light" w:hAnsi="Source Sans Pro Light"/>
        </w:rPr>
        <w:t xml:space="preserve">e </w:t>
      </w:r>
      <w:r w:rsidRPr="00467DB2">
        <w:rPr>
          <w:rFonts w:ascii="Source Sans Pro Light" w:hAnsi="Source Sans Pro Light"/>
        </w:rPr>
        <w:t>posílen</w:t>
      </w:r>
      <w:r w:rsidR="007F3E66" w:rsidRPr="00467DB2">
        <w:rPr>
          <w:rFonts w:ascii="Source Sans Pro Light" w:hAnsi="Source Sans Pro Light"/>
        </w:rPr>
        <w:t xml:space="preserve">o </w:t>
      </w:r>
      <w:r w:rsidRPr="00467DB2">
        <w:rPr>
          <w:rFonts w:ascii="Source Sans Pro Light" w:hAnsi="Source Sans Pro Light"/>
          <w:b/>
          <w:bCs/>
        </w:rPr>
        <w:t>specifickými osobnostními rysy</w:t>
      </w:r>
      <w:r w:rsidRPr="00467DB2">
        <w:rPr>
          <w:rFonts w:ascii="Source Sans Pro Light" w:hAnsi="Source Sans Pro Light"/>
        </w:rPr>
        <w:t xml:space="preserve"> (vzrušení</w:t>
      </w:r>
      <w:r w:rsidR="007F3E66" w:rsidRPr="00467DB2">
        <w:rPr>
          <w:rFonts w:ascii="Source Sans Pro Light" w:hAnsi="Source Sans Pro Light"/>
        </w:rPr>
        <w:t>, zloba</w:t>
      </w:r>
      <w:r w:rsidRPr="00467DB2">
        <w:rPr>
          <w:rFonts w:ascii="Source Sans Pro Light" w:hAnsi="Source Sans Pro Light"/>
        </w:rPr>
        <w:t>) [36].</w:t>
      </w:r>
    </w:p>
    <w:p w14:paraId="3AABB8E5" w14:textId="28CA88D6" w:rsidR="00EC2E65" w:rsidRPr="00467DB2" w:rsidRDefault="00EC2E65" w:rsidP="00467DB2">
      <w:pPr>
        <w:spacing w:line="360" w:lineRule="auto"/>
        <w:rPr>
          <w:rFonts w:ascii="Source Sans Pro Light" w:hAnsi="Source Sans Pro Light"/>
        </w:rPr>
      </w:pPr>
      <w:r w:rsidRPr="00467DB2">
        <w:rPr>
          <w:rFonts w:ascii="Source Sans Pro Light" w:hAnsi="Source Sans Pro Light"/>
        </w:rPr>
        <w:t>Pokud jde o různé typy rizikového chování účastníků silničního provozu</w:t>
      </w:r>
      <w:r w:rsidR="007F3E66" w:rsidRPr="00467DB2">
        <w:rPr>
          <w:rFonts w:ascii="Source Sans Pro Light" w:hAnsi="Source Sans Pro Light"/>
        </w:rPr>
        <w:t>:</w:t>
      </w:r>
      <w:r w:rsidRPr="00467DB2">
        <w:rPr>
          <w:rFonts w:ascii="Source Sans Pro Light" w:hAnsi="Source Sans Pro Light"/>
        </w:rPr>
        <w:t xml:space="preserve"> nepřiměřená rychlost, používání telefonu, nepoužívání bezpečnostních pásů, řízení pod vlivem alkoholu, drog nebo určitých léků nebo </w:t>
      </w:r>
      <w:r w:rsidR="00853A0D" w:rsidRPr="00467DB2">
        <w:rPr>
          <w:rFonts w:ascii="Source Sans Pro Light" w:hAnsi="Source Sans Pro Light"/>
        </w:rPr>
        <w:t>řízení při únavě,</w:t>
      </w:r>
      <w:r w:rsidRPr="00467DB2">
        <w:rPr>
          <w:rFonts w:ascii="Source Sans Pro Light" w:hAnsi="Source Sans Pro Light"/>
        </w:rPr>
        <w:t xml:space="preserve"> studie ukazuj</w:t>
      </w:r>
      <w:r w:rsidR="00853A0D" w:rsidRPr="00467DB2">
        <w:rPr>
          <w:rFonts w:ascii="Source Sans Pro Light" w:hAnsi="Source Sans Pro Light"/>
        </w:rPr>
        <w:t>í</w:t>
      </w:r>
      <w:r w:rsidRPr="00467DB2">
        <w:rPr>
          <w:rFonts w:ascii="Source Sans Pro Light" w:hAnsi="Source Sans Pro Light"/>
        </w:rPr>
        <w:t xml:space="preserve">, že </w:t>
      </w:r>
      <w:r w:rsidRPr="00467DB2">
        <w:rPr>
          <w:rFonts w:ascii="Source Sans Pro Light" w:hAnsi="Source Sans Pro Light"/>
          <w:b/>
          <w:bCs/>
        </w:rPr>
        <w:t xml:space="preserve">mladší řidiči mají větší sklon k tomuto druhu chování než </w:t>
      </w:r>
      <w:r w:rsidRPr="00467DB2">
        <w:rPr>
          <w:rFonts w:ascii="Source Sans Pro Light" w:hAnsi="Source Sans Pro Light"/>
          <w:b/>
          <w:bCs/>
        </w:rPr>
        <w:lastRenderedPageBreak/>
        <w:t>starší řidiči a muži více než ženy</w:t>
      </w:r>
      <w:r w:rsidRPr="00467DB2">
        <w:rPr>
          <w:rFonts w:ascii="Source Sans Pro Light" w:hAnsi="Source Sans Pro Light"/>
        </w:rPr>
        <w:t>. Rozdíly mezi nejmladší a nejstarší věkovou skupinou (18–24; 25–34 versus 55–64; 65+) jsou však mnohem větší než rozdíly mezi pohlavími [31].</w:t>
      </w:r>
    </w:p>
    <w:p w14:paraId="68E10893" w14:textId="624324A3" w:rsidR="00EC2E65" w:rsidRPr="00467DB2" w:rsidRDefault="00EC2E65" w:rsidP="00467DB2">
      <w:pPr>
        <w:spacing w:line="360" w:lineRule="auto"/>
        <w:rPr>
          <w:rFonts w:ascii="Source Sans Pro Light" w:hAnsi="Source Sans Pro Light"/>
        </w:rPr>
      </w:pPr>
      <w:r w:rsidRPr="00467DB2">
        <w:rPr>
          <w:rFonts w:ascii="Source Sans Pro Light" w:hAnsi="Source Sans Pro Light"/>
        </w:rPr>
        <w:t xml:space="preserve">Několik studií ukazuje, že agresivní chování účastníků silničního provozu s přibývajícím věkem klesá a že je častější u mužů než u žen [31] [37] [38] [39]. Rozdíl mezi rizikovým chováním účastníků silničního provozu obecně a agresivním řízením je v tom, že </w:t>
      </w:r>
      <w:r w:rsidRPr="00467DB2">
        <w:rPr>
          <w:rFonts w:ascii="Source Sans Pro Light" w:hAnsi="Source Sans Pro Light"/>
          <w:b/>
          <w:bCs/>
        </w:rPr>
        <w:t xml:space="preserve">agresivní řidiči jsou obvykle také agresivní, když se neúčastní provozu </w:t>
      </w:r>
      <w:r w:rsidRPr="00467DB2">
        <w:rPr>
          <w:rFonts w:ascii="Source Sans Pro Light" w:hAnsi="Source Sans Pro Light"/>
        </w:rPr>
        <w:t>[36].</w:t>
      </w:r>
    </w:p>
    <w:p w14:paraId="1C12D203" w14:textId="7F504A5C" w:rsidR="00EC2E65" w:rsidRPr="00467DB2" w:rsidRDefault="00EC2E65" w:rsidP="00467DB2">
      <w:pPr>
        <w:spacing w:after="0" w:line="360" w:lineRule="auto"/>
        <w:contextualSpacing/>
        <w:rPr>
          <w:rFonts w:ascii="Source Sans Pro Light" w:hAnsi="Source Sans Pro Light"/>
        </w:rPr>
      </w:pPr>
      <w:r w:rsidRPr="00467DB2">
        <w:rPr>
          <w:rFonts w:ascii="Source Sans Pro Light" w:hAnsi="Source Sans Pro Light"/>
        </w:rPr>
        <w:t>Kromě toho se ukazuje, že určité osobnostní rysy souvisejí s větší tendencí k riskantnímu nebo agresivnímu chování řidiče [8] [12] [40] [41] [42] [43]. Týká se těch, které charakterizuje</w:t>
      </w:r>
      <w:r w:rsidR="00853A0D" w:rsidRPr="00467DB2">
        <w:rPr>
          <w:rFonts w:ascii="Source Sans Pro Light" w:hAnsi="Source Sans Pro Light"/>
        </w:rPr>
        <w:t>:</w:t>
      </w:r>
    </w:p>
    <w:p w14:paraId="190F7211" w14:textId="05F7B334" w:rsidR="00EC2E65" w:rsidRPr="00467DB2" w:rsidRDefault="00EC2E65" w:rsidP="00467DB2">
      <w:pPr>
        <w:spacing w:after="0" w:line="360" w:lineRule="auto"/>
        <w:ind w:left="708"/>
        <w:contextualSpacing/>
        <w:rPr>
          <w:rFonts w:ascii="Source Sans Pro Light" w:hAnsi="Source Sans Pro Light"/>
        </w:rPr>
      </w:pPr>
      <w:r w:rsidRPr="00467DB2">
        <w:rPr>
          <w:rFonts w:ascii="Source Sans Pro Light" w:hAnsi="Source Sans Pro Light"/>
        </w:rPr>
        <w:t>• tendence hněvat se [8] [12] [37];</w:t>
      </w:r>
    </w:p>
    <w:p w14:paraId="0097B9C4" w14:textId="6F82E9C6" w:rsidR="00EC2E65" w:rsidRPr="00467DB2" w:rsidRDefault="00EC2E65" w:rsidP="00467DB2">
      <w:pPr>
        <w:spacing w:after="0" w:line="360" w:lineRule="auto"/>
        <w:ind w:left="708"/>
        <w:contextualSpacing/>
        <w:rPr>
          <w:rFonts w:ascii="Source Sans Pro Light" w:hAnsi="Source Sans Pro Light"/>
        </w:rPr>
      </w:pPr>
      <w:r w:rsidRPr="00467DB2">
        <w:rPr>
          <w:rFonts w:ascii="Source Sans Pro Light" w:hAnsi="Source Sans Pro Light"/>
        </w:rPr>
        <w:t>• hledání vzrušení [42] [43] [44];</w:t>
      </w:r>
    </w:p>
    <w:p w14:paraId="57BE4189" w14:textId="0E28ED1D" w:rsidR="00EC2E65" w:rsidRPr="00467DB2" w:rsidRDefault="00EC2E65" w:rsidP="00467DB2">
      <w:pPr>
        <w:spacing w:after="0" w:line="360" w:lineRule="auto"/>
        <w:ind w:left="708"/>
        <w:contextualSpacing/>
        <w:rPr>
          <w:rFonts w:ascii="Source Sans Pro Light" w:hAnsi="Source Sans Pro Light"/>
        </w:rPr>
      </w:pPr>
      <w:r w:rsidRPr="00467DB2">
        <w:rPr>
          <w:rFonts w:ascii="Source Sans Pro Light" w:hAnsi="Source Sans Pro Light"/>
        </w:rPr>
        <w:t>• impulzivnost [40];</w:t>
      </w:r>
    </w:p>
    <w:p w14:paraId="38E4FA7D" w14:textId="45250269" w:rsidR="00EC2E65" w:rsidRPr="00467DB2" w:rsidRDefault="00EC2E65" w:rsidP="00467DB2">
      <w:pPr>
        <w:spacing w:after="0" w:line="360" w:lineRule="auto"/>
        <w:ind w:left="708"/>
        <w:contextualSpacing/>
        <w:rPr>
          <w:rFonts w:ascii="Source Sans Pro Light" w:hAnsi="Source Sans Pro Light"/>
        </w:rPr>
      </w:pPr>
      <w:r w:rsidRPr="00467DB2">
        <w:rPr>
          <w:rFonts w:ascii="Source Sans Pro Light" w:hAnsi="Source Sans Pro Light"/>
        </w:rPr>
        <w:t>• nízká míra opatrnosti [45]; nebo</w:t>
      </w:r>
    </w:p>
    <w:p w14:paraId="436A6AEC" w14:textId="5E4FAB37" w:rsidR="00EC2E65" w:rsidRPr="00467DB2" w:rsidRDefault="00EC2E65" w:rsidP="00467DB2">
      <w:pPr>
        <w:spacing w:after="0" w:line="360" w:lineRule="auto"/>
        <w:ind w:left="708"/>
        <w:contextualSpacing/>
        <w:rPr>
          <w:rFonts w:ascii="Source Sans Pro Light" w:hAnsi="Source Sans Pro Light"/>
        </w:rPr>
      </w:pPr>
      <w:r w:rsidRPr="00467DB2">
        <w:rPr>
          <w:rFonts w:ascii="Source Sans Pro Light" w:hAnsi="Source Sans Pro Light"/>
        </w:rPr>
        <w:t>• narcistická osobnost [41] [43].</w:t>
      </w:r>
    </w:p>
    <w:p w14:paraId="4EE2F650" w14:textId="2977AD2B" w:rsidR="00EC2E65" w:rsidRPr="00467DB2" w:rsidRDefault="00EC2E65" w:rsidP="00467DB2">
      <w:pPr>
        <w:spacing w:line="360" w:lineRule="auto"/>
        <w:rPr>
          <w:rFonts w:ascii="Source Sans Pro Light" w:hAnsi="Source Sans Pro Light"/>
        </w:rPr>
      </w:pPr>
      <w:r w:rsidRPr="00467DB2">
        <w:rPr>
          <w:rFonts w:ascii="Source Sans Pro Light" w:hAnsi="Source Sans Pro Light"/>
          <w:b/>
          <w:bCs/>
        </w:rPr>
        <w:t xml:space="preserve">Profil skupiny „agresivních řidičů“ vycházející z mezinárodního výzkumu je: </w:t>
      </w:r>
      <w:r w:rsidR="00853A0D" w:rsidRPr="00467DB2">
        <w:rPr>
          <w:rFonts w:ascii="Source Sans Pro Light" w:hAnsi="Source Sans Pro Light"/>
          <w:b/>
          <w:bCs/>
        </w:rPr>
        <w:t>m</w:t>
      </w:r>
      <w:r w:rsidRPr="00467DB2">
        <w:rPr>
          <w:rFonts w:ascii="Source Sans Pro Light" w:hAnsi="Source Sans Pro Light"/>
          <w:b/>
          <w:bCs/>
        </w:rPr>
        <w:t>ladý muž</w:t>
      </w:r>
      <w:r w:rsidR="00853A0D" w:rsidRPr="00467DB2">
        <w:rPr>
          <w:rFonts w:ascii="Source Sans Pro Light" w:hAnsi="Source Sans Pro Light"/>
          <w:b/>
          <w:bCs/>
        </w:rPr>
        <w:t xml:space="preserve">, vznětlivý, </w:t>
      </w:r>
      <w:r w:rsidRPr="00467DB2">
        <w:rPr>
          <w:rFonts w:ascii="Source Sans Pro Light" w:hAnsi="Source Sans Pro Light"/>
          <w:b/>
          <w:bCs/>
        </w:rPr>
        <w:t>přesvědčen</w:t>
      </w:r>
      <w:r w:rsidR="00853A0D" w:rsidRPr="00467DB2">
        <w:rPr>
          <w:rFonts w:ascii="Source Sans Pro Light" w:hAnsi="Source Sans Pro Light"/>
          <w:b/>
          <w:bCs/>
        </w:rPr>
        <w:t>ý</w:t>
      </w:r>
      <w:r w:rsidRPr="00467DB2">
        <w:rPr>
          <w:rFonts w:ascii="Source Sans Pro Light" w:hAnsi="Source Sans Pro Light"/>
          <w:b/>
          <w:bCs/>
        </w:rPr>
        <w:t xml:space="preserve"> o svých vynikajících řidičských dovednostech</w:t>
      </w:r>
      <w:r w:rsidR="00853A0D" w:rsidRPr="00467DB2">
        <w:rPr>
          <w:rFonts w:ascii="Source Sans Pro Light" w:hAnsi="Source Sans Pro Light"/>
          <w:b/>
          <w:bCs/>
        </w:rPr>
        <w:t>, který</w:t>
      </w:r>
      <w:r w:rsidRPr="00467DB2">
        <w:rPr>
          <w:rFonts w:ascii="Source Sans Pro Light" w:hAnsi="Source Sans Pro Light"/>
          <w:b/>
          <w:bCs/>
        </w:rPr>
        <w:t xml:space="preserve"> hledá vzrušení</w:t>
      </w:r>
      <w:r w:rsidRPr="00467DB2">
        <w:rPr>
          <w:rFonts w:ascii="Source Sans Pro Light" w:hAnsi="Source Sans Pro Light"/>
        </w:rPr>
        <w:t xml:space="preserve"> [36].</w:t>
      </w:r>
    </w:p>
    <w:p w14:paraId="302B8CAA" w14:textId="04FAB544" w:rsidR="00EC2E65" w:rsidRPr="00467DB2" w:rsidRDefault="00853A0D" w:rsidP="00467DB2">
      <w:pPr>
        <w:spacing w:line="360" w:lineRule="auto"/>
        <w:rPr>
          <w:rFonts w:ascii="Source Sans Pro Light" w:hAnsi="Source Sans Pro Light"/>
        </w:rPr>
      </w:pPr>
      <w:r w:rsidRPr="00467DB2">
        <w:rPr>
          <w:rFonts w:ascii="Source Sans Pro Light" w:hAnsi="Source Sans Pro Light"/>
        </w:rPr>
        <w:t xml:space="preserve">Charakteristika </w:t>
      </w:r>
      <w:r w:rsidR="00EC2E65" w:rsidRPr="00467DB2">
        <w:rPr>
          <w:rFonts w:ascii="Source Sans Pro Light" w:hAnsi="Source Sans Pro Light"/>
        </w:rPr>
        <w:t xml:space="preserve">nizozemských </w:t>
      </w:r>
      <w:r w:rsidRPr="00467DB2">
        <w:rPr>
          <w:rFonts w:ascii="Source Sans Pro Light" w:hAnsi="Source Sans Pro Light"/>
        </w:rPr>
        <w:t xml:space="preserve">opakovaných </w:t>
      </w:r>
      <w:r w:rsidR="00EC2E65" w:rsidRPr="00467DB2">
        <w:rPr>
          <w:rFonts w:ascii="Source Sans Pro Light" w:hAnsi="Source Sans Pro Light"/>
        </w:rPr>
        <w:t xml:space="preserve">pachatelů </w:t>
      </w:r>
      <w:r w:rsidRPr="00467DB2">
        <w:rPr>
          <w:rFonts w:ascii="Source Sans Pro Light" w:hAnsi="Source Sans Pro Light"/>
        </w:rPr>
        <w:t xml:space="preserve">dopravních přestupků a trestných činů v dopravním provozu </w:t>
      </w:r>
      <w:r w:rsidR="00EC2E65" w:rsidRPr="00467DB2">
        <w:rPr>
          <w:rFonts w:ascii="Source Sans Pro Light" w:hAnsi="Source Sans Pro Light"/>
        </w:rPr>
        <w:t>nebylo prozkoumáno. Na základě mezinárodního průzkumu mezi 35 000 řidiči ve 32 zemích, Goldenbeld [46] zjistil, že různých typů opakovaných dopravních přestupků</w:t>
      </w:r>
      <w:r w:rsidR="001027A3" w:rsidRPr="00467DB2">
        <w:rPr>
          <w:rFonts w:ascii="Source Sans Pro Light" w:hAnsi="Source Sans Pro Light"/>
        </w:rPr>
        <w:t xml:space="preserve">: řízení po užití </w:t>
      </w:r>
      <w:r w:rsidR="00EC2E65" w:rsidRPr="00467DB2">
        <w:rPr>
          <w:rFonts w:ascii="Source Sans Pro Light" w:hAnsi="Source Sans Pro Light"/>
        </w:rPr>
        <w:t>alkoholu</w:t>
      </w:r>
      <w:r w:rsidR="00F84ED3" w:rsidRPr="00467DB2">
        <w:rPr>
          <w:rFonts w:ascii="Source Sans Pro Light" w:hAnsi="Source Sans Pro Light"/>
        </w:rPr>
        <w:t xml:space="preserve"> a</w:t>
      </w:r>
      <w:r w:rsidR="00EC2E65" w:rsidRPr="00467DB2">
        <w:rPr>
          <w:rFonts w:ascii="Source Sans Pro Light" w:hAnsi="Source Sans Pro Light"/>
        </w:rPr>
        <w:t xml:space="preserve"> drog a porušení rychlosti</w:t>
      </w:r>
      <w:r w:rsidR="00F84ED3" w:rsidRPr="00467DB2">
        <w:rPr>
          <w:rFonts w:ascii="Source Sans Pro Light" w:hAnsi="Source Sans Pro Light"/>
        </w:rPr>
        <w:t>,</w:t>
      </w:r>
      <w:r w:rsidR="00EC2E65" w:rsidRPr="00467DB2">
        <w:rPr>
          <w:rFonts w:ascii="Source Sans Pro Light" w:hAnsi="Source Sans Pro Light"/>
        </w:rPr>
        <w:t xml:space="preserve"> se dopustili hlavně mladí řidiči, kteří</w:t>
      </w:r>
      <w:r w:rsidRPr="00467DB2">
        <w:rPr>
          <w:rFonts w:ascii="Source Sans Pro Light" w:hAnsi="Source Sans Pro Light"/>
        </w:rPr>
        <w:t xml:space="preserve"> už byli v minulosti trestáni za ř</w:t>
      </w:r>
      <w:r w:rsidR="00EC2E65" w:rsidRPr="00467DB2">
        <w:rPr>
          <w:rFonts w:ascii="Source Sans Pro Light" w:hAnsi="Source Sans Pro Light"/>
        </w:rPr>
        <w:t xml:space="preserve">ízení pod vlivem alkoholu a kteří považovali drogy a alkohol za přijatelné, jejichž sociální prostředí také shledalo užívání drog v </w:t>
      </w:r>
      <w:r w:rsidRPr="00467DB2">
        <w:rPr>
          <w:rFonts w:ascii="Source Sans Pro Light" w:hAnsi="Source Sans Pro Light"/>
        </w:rPr>
        <w:t xml:space="preserve">dopravním </w:t>
      </w:r>
      <w:r w:rsidR="00EC2E65" w:rsidRPr="00467DB2">
        <w:rPr>
          <w:rFonts w:ascii="Source Sans Pro Light" w:hAnsi="Source Sans Pro Light"/>
        </w:rPr>
        <w:t xml:space="preserve">provozu </w:t>
      </w:r>
      <w:r w:rsidRPr="00467DB2">
        <w:rPr>
          <w:rFonts w:ascii="Source Sans Pro Light" w:hAnsi="Source Sans Pro Light"/>
        </w:rPr>
        <w:t xml:space="preserve">za </w:t>
      </w:r>
      <w:r w:rsidR="00EC2E65" w:rsidRPr="00467DB2">
        <w:rPr>
          <w:rFonts w:ascii="Source Sans Pro Light" w:hAnsi="Source Sans Pro Light"/>
        </w:rPr>
        <w:t>přijatelné</w:t>
      </w:r>
      <w:r w:rsidRPr="00467DB2">
        <w:rPr>
          <w:rFonts w:ascii="Source Sans Pro Light" w:hAnsi="Source Sans Pro Light"/>
        </w:rPr>
        <w:t xml:space="preserve"> a kteří vnímali</w:t>
      </w:r>
      <w:r w:rsidR="00EC2E65" w:rsidRPr="00467DB2">
        <w:rPr>
          <w:rFonts w:ascii="Source Sans Pro Light" w:hAnsi="Source Sans Pro Light"/>
        </w:rPr>
        <w:t xml:space="preserve"> řízení ve vysoké rychlosti </w:t>
      </w:r>
      <w:r w:rsidRPr="00467DB2">
        <w:rPr>
          <w:rFonts w:ascii="Source Sans Pro Light" w:hAnsi="Source Sans Pro Light"/>
        </w:rPr>
        <w:t>za</w:t>
      </w:r>
      <w:r w:rsidR="00EC2E65" w:rsidRPr="00467DB2">
        <w:rPr>
          <w:rFonts w:ascii="Source Sans Pro Light" w:hAnsi="Source Sans Pro Light"/>
        </w:rPr>
        <w:t xml:space="preserve"> osobní nutnost.</w:t>
      </w:r>
      <w:r w:rsidR="001027A3" w:rsidRPr="00467DB2">
        <w:rPr>
          <w:rFonts w:ascii="Source Sans Pro Light" w:hAnsi="Source Sans Pro Light"/>
        </w:rPr>
        <w:t xml:space="preserve"> </w:t>
      </w:r>
      <w:r w:rsidR="00EC2E65" w:rsidRPr="00467DB2">
        <w:rPr>
          <w:rFonts w:ascii="Source Sans Pro Light" w:hAnsi="Source Sans Pro Light"/>
        </w:rPr>
        <w:t>Zahraniční literatura o pachatelích opakovaného provozu je jinak převážně o řízení pod vlivem alkoholu. Ukazuje</w:t>
      </w:r>
      <w:r w:rsidR="00F84ED3" w:rsidRPr="00467DB2">
        <w:rPr>
          <w:rFonts w:ascii="Source Sans Pro Light" w:hAnsi="Source Sans Pro Light"/>
        </w:rPr>
        <w:t xml:space="preserve"> se</w:t>
      </w:r>
      <w:r w:rsidR="00EC2E65" w:rsidRPr="00467DB2">
        <w:rPr>
          <w:rFonts w:ascii="Source Sans Pro Light" w:hAnsi="Source Sans Pro Light"/>
        </w:rPr>
        <w:t xml:space="preserve">, že závažní pachatelé </w:t>
      </w:r>
      <w:r w:rsidR="00F84ED3" w:rsidRPr="00467DB2">
        <w:rPr>
          <w:rFonts w:ascii="Source Sans Pro Light" w:hAnsi="Source Sans Pro Light"/>
        </w:rPr>
        <w:t xml:space="preserve">(řízení s </w:t>
      </w:r>
      <w:r w:rsidR="00EC2E65" w:rsidRPr="00467DB2">
        <w:rPr>
          <w:rFonts w:ascii="Source Sans Pro Light" w:hAnsi="Source Sans Pro Light"/>
        </w:rPr>
        <w:t>alkoho</w:t>
      </w:r>
      <w:r w:rsidR="00F84ED3" w:rsidRPr="00467DB2">
        <w:rPr>
          <w:rFonts w:ascii="Source Sans Pro Light" w:hAnsi="Source Sans Pro Light"/>
        </w:rPr>
        <w:t>lem)</w:t>
      </w:r>
      <w:r w:rsidR="00EC2E65" w:rsidRPr="00467DB2">
        <w:rPr>
          <w:rFonts w:ascii="Source Sans Pro Light" w:hAnsi="Source Sans Pro Light"/>
        </w:rPr>
        <w:t xml:space="preserve"> a recidivisté mají často další problémy s osobností nebo chováním [47]. Martí-Belda Bertolín et al. [48] zjistil, že problematická konzumace alkoholu, sklon k nepřátelství a osobnostní rysy, jako je vysoká </w:t>
      </w:r>
      <w:r w:rsidR="00F84ED3" w:rsidRPr="00467DB2">
        <w:rPr>
          <w:rFonts w:ascii="Source Sans Pro Light" w:hAnsi="Source Sans Pro Light"/>
        </w:rPr>
        <w:t>vznětlivost</w:t>
      </w:r>
      <w:r w:rsidR="00EC2E65" w:rsidRPr="00467DB2">
        <w:rPr>
          <w:rFonts w:ascii="Source Sans Pro Light" w:hAnsi="Source Sans Pro Light"/>
        </w:rPr>
        <w:t xml:space="preserve"> a potřeba vzrušení, souvisely se spácháním opakovaných dopravních přestupků.</w:t>
      </w:r>
    </w:p>
    <w:p w14:paraId="6EB40068" w14:textId="1FAA1321" w:rsidR="00F84ED3" w:rsidRPr="00467DB2" w:rsidRDefault="00F84ED3" w:rsidP="00467DB2">
      <w:pPr>
        <w:pStyle w:val="Odstavecseseznamem"/>
        <w:numPr>
          <w:ilvl w:val="0"/>
          <w:numId w:val="3"/>
        </w:numPr>
        <w:spacing w:line="360" w:lineRule="auto"/>
        <w:rPr>
          <w:rFonts w:ascii="Source Sans Pro Light" w:hAnsi="Source Sans Pro Light"/>
          <w:b/>
          <w:bCs/>
          <w:u w:val="single"/>
        </w:rPr>
      </w:pPr>
      <w:r w:rsidRPr="00467DB2">
        <w:rPr>
          <w:rFonts w:ascii="Source Sans Pro Light" w:hAnsi="Source Sans Pro Light"/>
          <w:b/>
          <w:bCs/>
          <w:u w:val="single"/>
        </w:rPr>
        <w:t>Jak účinná je legislativa a vynucování provozu v prevenci rizikového chování na silnici?</w:t>
      </w:r>
    </w:p>
    <w:p w14:paraId="0A80855A" w14:textId="7D81759F" w:rsidR="00F84ED3" w:rsidRPr="00467DB2" w:rsidRDefault="00F84ED3" w:rsidP="00467DB2">
      <w:pPr>
        <w:spacing w:line="360" w:lineRule="auto"/>
        <w:rPr>
          <w:rFonts w:ascii="Source Sans Pro Light" w:hAnsi="Source Sans Pro Light"/>
        </w:rPr>
      </w:pPr>
      <w:r w:rsidRPr="00467DB2">
        <w:rPr>
          <w:rFonts w:ascii="Source Sans Pro Light" w:hAnsi="Source Sans Pro Light"/>
          <w:b/>
          <w:bCs/>
        </w:rPr>
        <w:t xml:space="preserve">Jasná legislativa a cílené </w:t>
      </w:r>
      <w:r w:rsidR="004E53A7" w:rsidRPr="00467DB2">
        <w:rPr>
          <w:rFonts w:ascii="Source Sans Pro Light" w:hAnsi="Source Sans Pro Light"/>
          <w:b/>
          <w:bCs/>
        </w:rPr>
        <w:t>vynucování pravidel</w:t>
      </w:r>
      <w:r w:rsidRPr="00467DB2">
        <w:rPr>
          <w:rFonts w:ascii="Source Sans Pro Light" w:hAnsi="Source Sans Pro Light"/>
        </w:rPr>
        <w:t xml:space="preserve"> </w:t>
      </w:r>
      <w:r w:rsidR="004E53A7" w:rsidRPr="00467DB2">
        <w:rPr>
          <w:rFonts w:ascii="Source Sans Pro Light" w:hAnsi="Source Sans Pro Light"/>
        </w:rPr>
        <w:t>mají prokazatelný vliv na snížení</w:t>
      </w:r>
      <w:r w:rsidRPr="00467DB2">
        <w:rPr>
          <w:rFonts w:ascii="Source Sans Pro Light" w:hAnsi="Source Sans Pro Light"/>
        </w:rPr>
        <w:t xml:space="preserve"> rychlost</w:t>
      </w:r>
      <w:r w:rsidR="004E53A7" w:rsidRPr="00467DB2">
        <w:rPr>
          <w:rFonts w:ascii="Source Sans Pro Light" w:hAnsi="Source Sans Pro Light"/>
        </w:rPr>
        <w:t>i</w:t>
      </w:r>
      <w:r w:rsidRPr="00467DB2">
        <w:rPr>
          <w:rFonts w:ascii="Source Sans Pro Light" w:hAnsi="Source Sans Pro Light"/>
        </w:rPr>
        <w:t xml:space="preserve">, řízení pod vlivem alkoholu nebo alkoholu, </w:t>
      </w:r>
      <w:r w:rsidR="004E53A7" w:rsidRPr="00467DB2">
        <w:rPr>
          <w:rFonts w:ascii="Source Sans Pro Light" w:hAnsi="Source Sans Pro Light"/>
        </w:rPr>
        <w:t>projíždění na červenou</w:t>
      </w:r>
      <w:r w:rsidRPr="00467DB2">
        <w:rPr>
          <w:rFonts w:ascii="Source Sans Pro Light" w:hAnsi="Source Sans Pro Light"/>
        </w:rPr>
        <w:t xml:space="preserve">, jízdu na kole bez světel atd. Viz přehled SWOV </w:t>
      </w:r>
      <w:r w:rsidRPr="00467DB2">
        <w:rPr>
          <w:rFonts w:ascii="Source Sans Pro Light" w:hAnsi="Source Sans Pro Light"/>
        </w:rPr>
        <w:lastRenderedPageBreak/>
        <w:t xml:space="preserve">Vymáhání právních předpisů týkajících se řízení pod vlivem, překročení rychlosti, rozptýlení </w:t>
      </w:r>
      <w:r w:rsidR="004E53A7" w:rsidRPr="00467DB2">
        <w:rPr>
          <w:rFonts w:ascii="Source Sans Pro Light" w:hAnsi="Source Sans Pro Light"/>
        </w:rPr>
        <w:t xml:space="preserve">pozornosti </w:t>
      </w:r>
      <w:r w:rsidRPr="00467DB2">
        <w:rPr>
          <w:rFonts w:ascii="Source Sans Pro Light" w:hAnsi="Source Sans Pro Light"/>
        </w:rPr>
        <w:t xml:space="preserve">a </w:t>
      </w:r>
      <w:r w:rsidR="004E53A7" w:rsidRPr="00467DB2">
        <w:rPr>
          <w:rFonts w:ascii="Source Sans Pro Light" w:hAnsi="Source Sans Pro Light"/>
        </w:rPr>
        <w:t>projetí na červenou</w:t>
      </w:r>
      <w:r w:rsidRPr="00467DB2">
        <w:rPr>
          <w:rFonts w:ascii="Source Sans Pro Light" w:hAnsi="Source Sans Pro Light"/>
        </w:rPr>
        <w:t>.</w:t>
      </w:r>
    </w:p>
    <w:p w14:paraId="7F889300" w14:textId="52F44A1E" w:rsidR="00F84ED3" w:rsidRPr="00467DB2" w:rsidRDefault="00F84ED3" w:rsidP="00467DB2">
      <w:pPr>
        <w:pStyle w:val="Odstavecseseznamem"/>
        <w:numPr>
          <w:ilvl w:val="0"/>
          <w:numId w:val="3"/>
        </w:numPr>
        <w:spacing w:line="360" w:lineRule="auto"/>
        <w:rPr>
          <w:rFonts w:ascii="Source Sans Pro Light" w:hAnsi="Source Sans Pro Light"/>
          <w:b/>
          <w:bCs/>
          <w:u w:val="single"/>
        </w:rPr>
      </w:pPr>
      <w:r w:rsidRPr="00467DB2">
        <w:rPr>
          <w:rFonts w:ascii="Source Sans Pro Light" w:hAnsi="Source Sans Pro Light"/>
          <w:b/>
          <w:bCs/>
          <w:u w:val="single"/>
        </w:rPr>
        <w:t>Jak efektivní je reklama při prevenci rizikového chování účastníků silničního provozu</w:t>
      </w:r>
    </w:p>
    <w:p w14:paraId="357C67E1" w14:textId="2B32B61D" w:rsidR="00F84ED3" w:rsidRDefault="004E53A7" w:rsidP="00467DB2">
      <w:pPr>
        <w:spacing w:line="360" w:lineRule="auto"/>
        <w:rPr>
          <w:rFonts w:ascii="Source Sans Pro Light" w:hAnsi="Source Sans Pro Light"/>
        </w:rPr>
      </w:pPr>
      <w:r w:rsidRPr="00467DB2">
        <w:rPr>
          <w:rFonts w:ascii="Source Sans Pro Light" w:hAnsi="Source Sans Pro Light"/>
          <w:b/>
          <w:bCs/>
        </w:rPr>
        <w:t xml:space="preserve">Komunikační kampaně </w:t>
      </w:r>
      <w:r w:rsidR="00F84ED3" w:rsidRPr="00467DB2">
        <w:rPr>
          <w:rFonts w:ascii="Source Sans Pro Light" w:hAnsi="Source Sans Pro Light"/>
          <w:b/>
          <w:bCs/>
        </w:rPr>
        <w:t>jako samostatné opatření m</w:t>
      </w:r>
      <w:r w:rsidRPr="00467DB2">
        <w:rPr>
          <w:rFonts w:ascii="Source Sans Pro Light" w:hAnsi="Source Sans Pro Light"/>
          <w:b/>
          <w:bCs/>
        </w:rPr>
        <w:t>ají</w:t>
      </w:r>
      <w:r w:rsidR="00F84ED3" w:rsidRPr="00467DB2">
        <w:rPr>
          <w:rFonts w:ascii="Source Sans Pro Light" w:hAnsi="Source Sans Pro Light"/>
          <w:b/>
          <w:bCs/>
        </w:rPr>
        <w:t xml:space="preserve"> obvykle malý vliv na chování účastníků silničního provozu a bezpečnost silničního provozu. </w:t>
      </w:r>
      <w:r w:rsidRPr="00467DB2">
        <w:rPr>
          <w:rFonts w:ascii="Source Sans Pro Light" w:hAnsi="Source Sans Pro Light"/>
          <w:b/>
          <w:bCs/>
        </w:rPr>
        <w:t>Pokud jsou</w:t>
      </w:r>
      <w:r w:rsidR="00F84ED3" w:rsidRPr="00467DB2">
        <w:rPr>
          <w:rFonts w:ascii="Source Sans Pro Light" w:hAnsi="Source Sans Pro Light"/>
          <w:b/>
          <w:bCs/>
        </w:rPr>
        <w:t xml:space="preserve"> spojené s vymáháním (pokuty</w:t>
      </w:r>
      <w:r w:rsidRPr="00467DB2">
        <w:rPr>
          <w:rFonts w:ascii="Source Sans Pro Light" w:hAnsi="Source Sans Pro Light"/>
          <w:b/>
          <w:bCs/>
        </w:rPr>
        <w:t xml:space="preserve"> </w:t>
      </w:r>
      <w:r w:rsidR="00F84ED3" w:rsidRPr="00467DB2">
        <w:rPr>
          <w:rFonts w:ascii="Source Sans Pro Light" w:hAnsi="Source Sans Pro Light"/>
          <w:b/>
          <w:bCs/>
        </w:rPr>
        <w:t>a/nebo odměny)</w:t>
      </w:r>
      <w:r w:rsidRPr="00467DB2">
        <w:rPr>
          <w:rFonts w:ascii="Source Sans Pro Light" w:hAnsi="Source Sans Pro Light"/>
          <w:b/>
          <w:bCs/>
        </w:rPr>
        <w:t>,</w:t>
      </w:r>
      <w:r w:rsidR="00F84ED3" w:rsidRPr="00467DB2">
        <w:rPr>
          <w:rFonts w:ascii="Source Sans Pro Light" w:hAnsi="Source Sans Pro Light"/>
          <w:b/>
          <w:bCs/>
        </w:rPr>
        <w:t xml:space="preserve"> mají pozitivní vliv na chování uživatelů silnic.</w:t>
      </w:r>
      <w:r w:rsidR="00F84ED3" w:rsidRPr="00467DB2">
        <w:rPr>
          <w:rFonts w:ascii="Source Sans Pro Light" w:hAnsi="Source Sans Pro Light"/>
        </w:rPr>
        <w:t xml:space="preserve"> To neznamená, že je možné upustit od </w:t>
      </w:r>
      <w:r w:rsidRPr="00467DB2">
        <w:rPr>
          <w:rFonts w:ascii="Source Sans Pro Light" w:hAnsi="Source Sans Pro Light"/>
        </w:rPr>
        <w:t>kampaní zacílených na veřejnost</w:t>
      </w:r>
      <w:r w:rsidR="00F84ED3" w:rsidRPr="00467DB2">
        <w:rPr>
          <w:rFonts w:ascii="Source Sans Pro Light" w:hAnsi="Source Sans Pro Light"/>
        </w:rPr>
        <w:t xml:space="preserve"> v oblasti bezpečnosti silničního provozu. </w:t>
      </w:r>
      <w:r w:rsidR="00F84ED3" w:rsidRPr="00467DB2">
        <w:rPr>
          <w:rFonts w:ascii="Source Sans Pro Light" w:hAnsi="Source Sans Pro Light"/>
          <w:b/>
          <w:bCs/>
        </w:rPr>
        <w:t>M</w:t>
      </w:r>
      <w:r w:rsidRPr="00467DB2">
        <w:rPr>
          <w:rFonts w:ascii="Source Sans Pro Light" w:hAnsi="Source Sans Pro Light"/>
          <w:b/>
          <w:bCs/>
        </w:rPr>
        <w:t>ohou</w:t>
      </w:r>
      <w:r w:rsidR="00F84ED3" w:rsidRPr="00467DB2">
        <w:rPr>
          <w:rFonts w:ascii="Source Sans Pro Light" w:hAnsi="Source Sans Pro Light"/>
          <w:b/>
          <w:bCs/>
        </w:rPr>
        <w:t xml:space="preserve"> vést ke zvýšení znalostí a změně postoj</w:t>
      </w:r>
      <w:r w:rsidRPr="00467DB2">
        <w:rPr>
          <w:rFonts w:ascii="Source Sans Pro Light" w:hAnsi="Source Sans Pro Light"/>
          <w:b/>
          <w:bCs/>
        </w:rPr>
        <w:t>ů</w:t>
      </w:r>
      <w:r w:rsidR="00F84ED3" w:rsidRPr="00467DB2">
        <w:rPr>
          <w:rFonts w:ascii="Source Sans Pro Light" w:hAnsi="Source Sans Pro Light"/>
          <w:b/>
          <w:bCs/>
        </w:rPr>
        <w:t xml:space="preserve"> a mo</w:t>
      </w:r>
      <w:r w:rsidRPr="00467DB2">
        <w:rPr>
          <w:rFonts w:ascii="Source Sans Pro Light" w:hAnsi="Source Sans Pro Light"/>
          <w:b/>
          <w:bCs/>
        </w:rPr>
        <w:t>hou</w:t>
      </w:r>
      <w:r w:rsidR="00F84ED3" w:rsidRPr="00467DB2">
        <w:rPr>
          <w:rFonts w:ascii="Source Sans Pro Light" w:hAnsi="Source Sans Pro Light"/>
          <w:b/>
          <w:bCs/>
        </w:rPr>
        <w:t xml:space="preserve"> rozšířit podporu účinných, ale nepopulárních opatření (viz také informační list SWOV Public service advertising)</w:t>
      </w:r>
      <w:r w:rsidR="00F84ED3" w:rsidRPr="00467DB2">
        <w:rPr>
          <w:rFonts w:ascii="Source Sans Pro Light" w:hAnsi="Source Sans Pro Light"/>
        </w:rPr>
        <w:t>.</w:t>
      </w:r>
    </w:p>
    <w:p w14:paraId="00A9E667" w14:textId="1D96FAB3" w:rsidR="00F84ED3" w:rsidRPr="00467DB2" w:rsidRDefault="00F84ED3" w:rsidP="00467DB2">
      <w:pPr>
        <w:pStyle w:val="Odstavecseseznamem"/>
        <w:numPr>
          <w:ilvl w:val="0"/>
          <w:numId w:val="3"/>
        </w:numPr>
        <w:spacing w:line="360" w:lineRule="auto"/>
        <w:rPr>
          <w:rFonts w:ascii="Source Sans Pro Light" w:hAnsi="Source Sans Pro Light"/>
          <w:b/>
          <w:bCs/>
          <w:u w:val="single"/>
        </w:rPr>
      </w:pPr>
      <w:r w:rsidRPr="00467DB2">
        <w:rPr>
          <w:rFonts w:ascii="Source Sans Pro Light" w:hAnsi="Source Sans Pro Light"/>
          <w:b/>
          <w:bCs/>
          <w:u w:val="single"/>
        </w:rPr>
        <w:t>Jak účinné jsou rehabilitační kurzy</w:t>
      </w:r>
    </w:p>
    <w:p w14:paraId="322BD880" w14:textId="4063DC15" w:rsidR="00AE069D" w:rsidRPr="00467DB2" w:rsidRDefault="00AE069D" w:rsidP="00467DB2">
      <w:pPr>
        <w:spacing w:line="360" w:lineRule="auto"/>
        <w:rPr>
          <w:rFonts w:ascii="Source Sans Pro Light" w:hAnsi="Source Sans Pro Light"/>
        </w:rPr>
      </w:pPr>
      <w:r w:rsidRPr="00467DB2">
        <w:rPr>
          <w:rFonts w:ascii="Source Sans Pro Light" w:hAnsi="Source Sans Pro Light"/>
        </w:rPr>
        <w:t>Zh</w:t>
      </w:r>
      <w:r w:rsidR="00F84ED3" w:rsidRPr="00467DB2">
        <w:rPr>
          <w:rFonts w:ascii="Source Sans Pro Light" w:hAnsi="Source Sans Pro Light"/>
        </w:rPr>
        <w:t xml:space="preserve">odnocení rehabilitačních kurzů v Nizozemsku neprokázalo zásadní vliv na prevenci recidivy. Je to pouze </w:t>
      </w:r>
      <w:r w:rsidRPr="00467DB2">
        <w:rPr>
          <w:rFonts w:ascii="Source Sans Pro Light" w:hAnsi="Source Sans Pro Light"/>
        </w:rPr>
        <w:t>vzdělávací opatření zaměřené na deviantní chování řidičů automobilů. Nizozemsko má čtyři rehabilitační kurzy: EMA (Educational Measure Alkohol and traffic), LEMA (lehčí verze EMA), EMG (výchovné chování a provoz) a ASP (Alcohol Interlock Program). Účast může být dobrovolná nebo může být povinná, v kombinaci s jinými represivní opatření a někdy je spojená se systémem trestných bodů. Ne všechny kurzy jsou stejně efektivní. Účinnost kurzů nelze jednoznačně definovat. Některé mají jistý vliv na chování, počet incidentů a recidivu (např. EMA snižuje recidivu o 2 % (z 9 % na 7 %) [49], zatímco jiná vykazují nulový účinek (např. LEMA [50] nebo EMG [49]). Různé (mezinárodní) studie naznačují, že rehabilitační kurz je efektivnější, pokud je kombinován s pozastavením řidičského oprávnění.</w:t>
      </w:r>
    </w:p>
    <w:p w14:paraId="21D8340A" w14:textId="31ECA596" w:rsidR="00AE069D" w:rsidRPr="00467DB2" w:rsidRDefault="00AE069D" w:rsidP="00467DB2">
      <w:pPr>
        <w:autoSpaceDE w:val="0"/>
        <w:autoSpaceDN w:val="0"/>
        <w:adjustRightInd w:val="0"/>
        <w:spacing w:after="0" w:line="360" w:lineRule="auto"/>
        <w:ind w:left="708"/>
        <w:rPr>
          <w:rFonts w:ascii="Source Sans Pro Light" w:hAnsi="Source Sans Pro Light"/>
          <w:i/>
          <w:iCs/>
          <w:color w:val="3B3838" w:themeColor="background2" w:themeShade="40"/>
          <w:sz w:val="20"/>
          <w:szCs w:val="20"/>
        </w:rPr>
      </w:pPr>
      <w:r w:rsidRPr="00467DB2">
        <w:rPr>
          <w:rFonts w:ascii="Source Sans Pro Light" w:hAnsi="Source Sans Pro Light"/>
          <w:i/>
          <w:iCs/>
          <w:color w:val="3B3838" w:themeColor="background2" w:themeShade="40"/>
          <w:sz w:val="20"/>
          <w:szCs w:val="20"/>
        </w:rPr>
        <w:t>Více o rehabilitačních kurzech (zdroj:</w:t>
      </w:r>
      <w:r w:rsidR="000237DF" w:rsidRPr="00467DB2">
        <w:rPr>
          <w:rFonts w:ascii="Source Sans Pro Light" w:hAnsi="Source Sans Pro Light"/>
          <w:i/>
          <w:iCs/>
          <w:color w:val="3B3838" w:themeColor="background2" w:themeShade="40"/>
          <w:sz w:val="20"/>
          <w:szCs w:val="20"/>
        </w:rPr>
        <w:t xml:space="preserve"> SWOV Fact sheet: Rehabilitation courses for road users):</w:t>
      </w:r>
    </w:p>
    <w:p w14:paraId="7A4B3D16" w14:textId="033FD0FF" w:rsidR="000237DF" w:rsidRPr="00467DB2" w:rsidRDefault="000237DF" w:rsidP="00467DB2">
      <w:pPr>
        <w:spacing w:after="0" w:line="360" w:lineRule="auto"/>
        <w:ind w:left="708"/>
        <w:contextualSpacing/>
        <w:rPr>
          <w:rFonts w:ascii="Source Sans Pro Light" w:hAnsi="Source Sans Pro Light"/>
          <w:b/>
          <w:bCs/>
          <w:i/>
          <w:iCs/>
          <w:color w:val="3B3838" w:themeColor="background2" w:themeShade="40"/>
          <w:sz w:val="20"/>
          <w:szCs w:val="20"/>
        </w:rPr>
      </w:pPr>
      <w:r w:rsidRPr="00467DB2">
        <w:rPr>
          <w:rFonts w:ascii="Source Sans Pro Light" w:hAnsi="Source Sans Pro Light"/>
          <w:b/>
          <w:bCs/>
          <w:i/>
          <w:iCs/>
          <w:color w:val="3B3838" w:themeColor="background2" w:themeShade="40"/>
          <w:sz w:val="20"/>
          <w:szCs w:val="20"/>
        </w:rPr>
        <w:t>Pozadí a obsah</w:t>
      </w:r>
    </w:p>
    <w:p w14:paraId="5746FF8B" w14:textId="3D964F26" w:rsidR="000237DF" w:rsidRPr="00467DB2" w:rsidRDefault="000237DF" w:rsidP="00467DB2">
      <w:pPr>
        <w:spacing w:after="0" w:line="360" w:lineRule="auto"/>
        <w:ind w:left="708"/>
        <w:contextualSpacing/>
        <w:rPr>
          <w:rFonts w:ascii="Source Sans Pro Light" w:hAnsi="Source Sans Pro Light"/>
          <w:i/>
          <w:iCs/>
          <w:color w:val="3B3838" w:themeColor="background2" w:themeShade="40"/>
          <w:sz w:val="20"/>
          <w:szCs w:val="20"/>
        </w:rPr>
      </w:pPr>
      <w:r w:rsidRPr="00467DB2">
        <w:rPr>
          <w:rFonts w:ascii="Source Sans Pro Light" w:hAnsi="Source Sans Pro Light"/>
          <w:i/>
          <w:iCs/>
          <w:color w:val="3B3838" w:themeColor="background2" w:themeShade="40"/>
          <w:sz w:val="20"/>
          <w:szCs w:val="20"/>
        </w:rPr>
        <w:t xml:space="preserve">Rehabilitační kurzy pro účastníky silničního provozu jsou často označovány jako programy pro zlepšování řidičů. V anglicky mluvících regionech a v Nizozemsku se jim říká </w:t>
      </w:r>
      <w:r w:rsidRPr="00467DB2">
        <w:rPr>
          <w:rFonts w:ascii="Source Sans Pro Light" w:hAnsi="Source Sans Pro Light"/>
          <w:b/>
          <w:bCs/>
          <w:i/>
          <w:iCs/>
          <w:color w:val="3B3838" w:themeColor="background2" w:themeShade="40"/>
          <w:sz w:val="20"/>
          <w:szCs w:val="20"/>
        </w:rPr>
        <w:t>vzdělávací opatření (educational measurements)</w:t>
      </w:r>
      <w:r w:rsidRPr="00467DB2">
        <w:rPr>
          <w:rFonts w:ascii="Source Sans Pro Light" w:hAnsi="Source Sans Pro Light"/>
          <w:i/>
          <w:iCs/>
          <w:color w:val="3B3838" w:themeColor="background2" w:themeShade="40"/>
          <w:sz w:val="20"/>
          <w:szCs w:val="20"/>
        </w:rPr>
        <w:t>. Tyto kurzy jsou zaměřeny na snížení rizikového chování pachatelů při řízení. Většina kurzů, například nizozemské vzdělávací opatření týkající se alkoholu a dopravy</w:t>
      </w:r>
    </w:p>
    <w:p w14:paraId="4A1C337E" w14:textId="7C1422D8" w:rsidR="000237DF" w:rsidRPr="00467DB2" w:rsidRDefault="000237DF" w:rsidP="00467DB2">
      <w:pPr>
        <w:spacing w:after="0" w:line="360" w:lineRule="auto"/>
        <w:ind w:left="708"/>
        <w:contextualSpacing/>
        <w:rPr>
          <w:rFonts w:ascii="Source Sans Pro Light" w:hAnsi="Source Sans Pro Light"/>
          <w:i/>
          <w:iCs/>
          <w:color w:val="3B3838" w:themeColor="background2" w:themeShade="40"/>
          <w:sz w:val="20"/>
          <w:szCs w:val="20"/>
        </w:rPr>
      </w:pPr>
      <w:r w:rsidRPr="00467DB2">
        <w:rPr>
          <w:rFonts w:ascii="Source Sans Pro Light" w:hAnsi="Source Sans Pro Light"/>
          <w:i/>
          <w:iCs/>
          <w:color w:val="3B3838" w:themeColor="background2" w:themeShade="40"/>
          <w:sz w:val="20"/>
          <w:szCs w:val="20"/>
        </w:rPr>
        <w:t xml:space="preserve">(EMA), se zaměřují na trestné činy spojené s řízením pod vlivem alkoholu, ale jiné kurzy se zaměřují na různé závažné a/nebo opakované trestné činy, jako je překročení rychlosti nebo agresivní jízda. Tento informační list pojednává o tom, za jakých podmínek jsou nařízeny, a jak probíhají rehabilitační kurzy. </w:t>
      </w:r>
      <w:r w:rsidRPr="00467DB2">
        <w:rPr>
          <w:rFonts w:ascii="Source Sans Pro Light" w:hAnsi="Source Sans Pro Light"/>
          <w:i/>
          <w:iCs/>
          <w:color w:val="3B3838" w:themeColor="background2" w:themeShade="40"/>
          <w:sz w:val="20"/>
          <w:szCs w:val="20"/>
        </w:rPr>
        <w:lastRenderedPageBreak/>
        <w:t>Dále budou uvedeny příklady kurzů v dalších zemích Evropy. Tento informační list dále pojednává o účinnosti rehabilitačních kurzů a o tom, jak lze tyto kurzy vylepšit z hlediska procesu i obsahu.</w:t>
      </w:r>
    </w:p>
    <w:p w14:paraId="562531FB" w14:textId="51FEE446" w:rsidR="0039200C" w:rsidRPr="00467DB2" w:rsidRDefault="00C76E12" w:rsidP="00467DB2">
      <w:pPr>
        <w:spacing w:after="0" w:line="360" w:lineRule="auto"/>
        <w:ind w:left="708"/>
        <w:contextualSpacing/>
        <w:rPr>
          <w:rFonts w:ascii="Source Sans Pro Light" w:hAnsi="Source Sans Pro Light"/>
          <w:i/>
          <w:iCs/>
          <w:color w:val="3B3838" w:themeColor="background2" w:themeShade="40"/>
          <w:sz w:val="20"/>
          <w:szCs w:val="20"/>
        </w:rPr>
      </w:pPr>
      <w:r w:rsidRPr="00467DB2">
        <w:rPr>
          <w:rFonts w:ascii="Source Sans Pro Light" w:hAnsi="Source Sans Pro Light"/>
          <w:b/>
          <w:bCs/>
          <w:i/>
          <w:iCs/>
          <w:color w:val="3B3838" w:themeColor="background2" w:themeShade="40"/>
          <w:sz w:val="20"/>
          <w:szCs w:val="20"/>
        </w:rPr>
        <w:t>Pro jaké účely a</w:t>
      </w:r>
      <w:r w:rsidR="000237DF" w:rsidRPr="00467DB2">
        <w:rPr>
          <w:rFonts w:ascii="Source Sans Pro Light" w:hAnsi="Source Sans Pro Light"/>
          <w:b/>
          <w:bCs/>
          <w:i/>
          <w:iCs/>
          <w:color w:val="3B3838" w:themeColor="background2" w:themeShade="40"/>
          <w:sz w:val="20"/>
          <w:szCs w:val="20"/>
        </w:rPr>
        <w:t xml:space="preserve"> jak se rehabilitační kurzy používají?</w:t>
      </w:r>
      <w:r w:rsidRPr="00467DB2">
        <w:rPr>
          <w:rFonts w:ascii="Source Sans Pro Light" w:hAnsi="Source Sans Pro Light"/>
          <w:b/>
          <w:bCs/>
          <w:i/>
          <w:iCs/>
          <w:color w:val="3B3838" w:themeColor="background2" w:themeShade="40"/>
          <w:sz w:val="20"/>
          <w:szCs w:val="20"/>
        </w:rPr>
        <w:t xml:space="preserve"> </w:t>
      </w:r>
      <w:r w:rsidR="000237DF" w:rsidRPr="00467DB2">
        <w:rPr>
          <w:rFonts w:ascii="Source Sans Pro Light" w:hAnsi="Source Sans Pro Light"/>
          <w:i/>
          <w:iCs/>
          <w:color w:val="3B3838" w:themeColor="background2" w:themeShade="40"/>
          <w:sz w:val="20"/>
          <w:szCs w:val="20"/>
        </w:rPr>
        <w:t xml:space="preserve">Jak je uvedeno výše, rehabilitační kurzy pro účastníky silničního provozu se zaměřují na lidi, kteří se dopustili (závažného a/nebo opakovaného) přestupku. Mnoho zemí využívá různé typy rehabilitačních kurzů. </w:t>
      </w:r>
      <w:r w:rsidR="000237DF" w:rsidRPr="00467DB2">
        <w:rPr>
          <w:rFonts w:ascii="Source Sans Pro Light" w:hAnsi="Source Sans Pro Light"/>
          <w:b/>
          <w:bCs/>
          <w:i/>
          <w:iCs/>
          <w:color w:val="3B3838" w:themeColor="background2" w:themeShade="40"/>
          <w:sz w:val="20"/>
          <w:szCs w:val="20"/>
          <w:u w:val="single"/>
        </w:rPr>
        <w:t>Kurzy zaměřené na řízení pod vlivem alkoholu lze nalézt například v Belgii, Rakousku, Švýcarsku a ve Velké Británii</w:t>
      </w:r>
      <w:r w:rsidR="000237DF" w:rsidRPr="00467DB2">
        <w:rPr>
          <w:rFonts w:ascii="Source Sans Pro Light" w:hAnsi="Source Sans Pro Light"/>
          <w:i/>
          <w:iCs/>
          <w:color w:val="3B3838" w:themeColor="background2" w:themeShade="40"/>
          <w:sz w:val="20"/>
          <w:szCs w:val="20"/>
        </w:rPr>
        <w:t xml:space="preserve">. </w:t>
      </w:r>
      <w:r w:rsidR="000237DF" w:rsidRPr="00467DB2">
        <w:rPr>
          <w:rFonts w:ascii="Source Sans Pro Light" w:hAnsi="Source Sans Pro Light"/>
          <w:b/>
          <w:bCs/>
          <w:i/>
          <w:iCs/>
          <w:color w:val="3B3838" w:themeColor="background2" w:themeShade="40"/>
          <w:sz w:val="20"/>
          <w:szCs w:val="20"/>
          <w:u w:val="single"/>
        </w:rPr>
        <w:t xml:space="preserve">Belgie a Spojené království má také kurzy zaměřené konkrétně na překročení rychlosti. </w:t>
      </w:r>
      <w:r w:rsidR="000237DF" w:rsidRPr="00467DB2">
        <w:rPr>
          <w:rFonts w:ascii="Source Sans Pro Light" w:hAnsi="Source Sans Pro Light"/>
          <w:i/>
          <w:iCs/>
          <w:color w:val="3B3838" w:themeColor="background2" w:themeShade="40"/>
          <w:sz w:val="20"/>
          <w:szCs w:val="20"/>
        </w:rPr>
        <w:t>Německo používá rehabilitační program pro začínající řidiče, kteří se dopustili přestupku</w:t>
      </w:r>
      <w:r w:rsidR="0039200C" w:rsidRPr="00467DB2">
        <w:rPr>
          <w:rFonts w:ascii="Source Sans Pro Light" w:hAnsi="Source Sans Pro Light"/>
          <w:i/>
          <w:iCs/>
          <w:color w:val="3B3838" w:themeColor="background2" w:themeShade="40"/>
          <w:sz w:val="20"/>
          <w:szCs w:val="20"/>
        </w:rPr>
        <w:t xml:space="preserve">, a jeho cílem je </w:t>
      </w:r>
      <w:r w:rsidR="000237DF" w:rsidRPr="00467DB2">
        <w:rPr>
          <w:rFonts w:ascii="Source Sans Pro Light" w:hAnsi="Source Sans Pro Light"/>
          <w:i/>
          <w:iCs/>
          <w:color w:val="3B3838" w:themeColor="background2" w:themeShade="40"/>
          <w:sz w:val="20"/>
          <w:szCs w:val="20"/>
        </w:rPr>
        <w:t xml:space="preserve">zabránit recidivě tím, že si účastníci </w:t>
      </w:r>
      <w:r w:rsidR="0039200C" w:rsidRPr="00467DB2">
        <w:rPr>
          <w:rFonts w:ascii="Source Sans Pro Light" w:hAnsi="Source Sans Pro Light"/>
          <w:i/>
          <w:iCs/>
          <w:color w:val="3B3838" w:themeColor="background2" w:themeShade="40"/>
          <w:sz w:val="20"/>
          <w:szCs w:val="20"/>
        </w:rPr>
        <w:t>lépe</w:t>
      </w:r>
      <w:r w:rsidR="000237DF" w:rsidRPr="00467DB2">
        <w:rPr>
          <w:rFonts w:ascii="Source Sans Pro Light" w:hAnsi="Source Sans Pro Light"/>
          <w:i/>
          <w:iCs/>
          <w:color w:val="3B3838" w:themeColor="background2" w:themeShade="40"/>
          <w:sz w:val="20"/>
          <w:szCs w:val="20"/>
        </w:rPr>
        <w:t xml:space="preserve"> uvědomí rizika. V </w:t>
      </w:r>
      <w:r w:rsidR="000237DF" w:rsidRPr="00467DB2">
        <w:rPr>
          <w:rFonts w:ascii="Source Sans Pro Light" w:hAnsi="Source Sans Pro Light"/>
          <w:b/>
          <w:bCs/>
          <w:i/>
          <w:iCs/>
          <w:color w:val="3B3838" w:themeColor="background2" w:themeShade="40"/>
          <w:sz w:val="20"/>
          <w:szCs w:val="20"/>
          <w:u w:val="single"/>
        </w:rPr>
        <w:t>Nizozemsku a v mnoha dalších evropských zemích</w:t>
      </w:r>
      <w:r w:rsidR="000237DF" w:rsidRPr="00467DB2">
        <w:rPr>
          <w:rFonts w:ascii="Source Sans Pro Light" w:hAnsi="Source Sans Pro Light"/>
          <w:i/>
          <w:iCs/>
          <w:color w:val="3B3838" w:themeColor="background2" w:themeShade="40"/>
          <w:sz w:val="20"/>
          <w:szCs w:val="20"/>
        </w:rPr>
        <w:t xml:space="preserve"> </w:t>
      </w:r>
      <w:r w:rsidR="000237DF" w:rsidRPr="00467DB2">
        <w:rPr>
          <w:rFonts w:ascii="Source Sans Pro Light" w:hAnsi="Source Sans Pro Light"/>
          <w:b/>
          <w:bCs/>
          <w:i/>
          <w:iCs/>
          <w:color w:val="3B3838" w:themeColor="background2" w:themeShade="40"/>
          <w:sz w:val="20"/>
          <w:szCs w:val="20"/>
          <w:u w:val="single"/>
        </w:rPr>
        <w:t>jsou kurzy povinné. Pokud řidič</w:t>
      </w:r>
      <w:r w:rsidR="0039200C" w:rsidRPr="00467DB2">
        <w:rPr>
          <w:rFonts w:ascii="Source Sans Pro Light" w:hAnsi="Source Sans Pro Light"/>
          <w:b/>
          <w:bCs/>
          <w:i/>
          <w:iCs/>
          <w:color w:val="3B3838" w:themeColor="background2" w:themeShade="40"/>
          <w:sz w:val="20"/>
          <w:szCs w:val="20"/>
          <w:u w:val="single"/>
        </w:rPr>
        <w:t xml:space="preserve"> </w:t>
      </w:r>
      <w:r w:rsidR="000237DF" w:rsidRPr="00467DB2">
        <w:rPr>
          <w:rFonts w:ascii="Source Sans Pro Light" w:hAnsi="Source Sans Pro Light"/>
          <w:b/>
          <w:bCs/>
          <w:i/>
          <w:iCs/>
          <w:color w:val="3B3838" w:themeColor="background2" w:themeShade="40"/>
          <w:sz w:val="20"/>
          <w:szCs w:val="20"/>
          <w:u w:val="single"/>
        </w:rPr>
        <w:t xml:space="preserve">nespolupracuje nebo nedostatečně spolupracuje, řidičský průkaz je pozastaven. </w:t>
      </w:r>
      <w:r w:rsidR="0039200C" w:rsidRPr="00467DB2">
        <w:rPr>
          <w:rFonts w:ascii="Source Sans Pro Light" w:hAnsi="Source Sans Pro Light"/>
          <w:b/>
          <w:bCs/>
          <w:i/>
          <w:iCs/>
          <w:color w:val="3B3838" w:themeColor="background2" w:themeShade="40"/>
          <w:sz w:val="20"/>
          <w:szCs w:val="20"/>
          <w:u w:val="single"/>
        </w:rPr>
        <w:t>Někdy je</w:t>
      </w:r>
      <w:r w:rsidR="000237DF" w:rsidRPr="00467DB2">
        <w:rPr>
          <w:rFonts w:ascii="Source Sans Pro Light" w:hAnsi="Source Sans Pro Light"/>
          <w:b/>
          <w:bCs/>
          <w:i/>
          <w:iCs/>
          <w:color w:val="3B3838" w:themeColor="background2" w:themeShade="40"/>
          <w:sz w:val="20"/>
          <w:szCs w:val="20"/>
          <w:u w:val="single"/>
        </w:rPr>
        <w:t xml:space="preserve"> </w:t>
      </w:r>
      <w:r w:rsidR="0039200C" w:rsidRPr="00467DB2">
        <w:rPr>
          <w:rFonts w:ascii="Source Sans Pro Light" w:hAnsi="Source Sans Pro Light"/>
          <w:b/>
          <w:bCs/>
          <w:i/>
          <w:iCs/>
          <w:color w:val="3B3838" w:themeColor="background2" w:themeShade="40"/>
          <w:sz w:val="20"/>
          <w:szCs w:val="20"/>
          <w:u w:val="single"/>
        </w:rPr>
        <w:t>řidičské oprávnění</w:t>
      </w:r>
      <w:r w:rsidR="000237DF" w:rsidRPr="00467DB2">
        <w:rPr>
          <w:rFonts w:ascii="Source Sans Pro Light" w:hAnsi="Source Sans Pro Light"/>
          <w:b/>
          <w:bCs/>
          <w:i/>
          <w:iCs/>
          <w:color w:val="3B3838" w:themeColor="background2" w:themeShade="40"/>
          <w:sz w:val="20"/>
          <w:szCs w:val="20"/>
          <w:u w:val="single"/>
        </w:rPr>
        <w:t xml:space="preserve"> pozastaven</w:t>
      </w:r>
      <w:r w:rsidR="0039200C" w:rsidRPr="00467DB2">
        <w:rPr>
          <w:rFonts w:ascii="Source Sans Pro Light" w:hAnsi="Source Sans Pro Light"/>
          <w:b/>
          <w:bCs/>
          <w:i/>
          <w:iCs/>
          <w:color w:val="3B3838" w:themeColor="background2" w:themeShade="40"/>
          <w:sz w:val="20"/>
          <w:szCs w:val="20"/>
          <w:u w:val="single"/>
        </w:rPr>
        <w:t>o</w:t>
      </w:r>
      <w:r w:rsidR="000237DF" w:rsidRPr="00467DB2">
        <w:rPr>
          <w:rFonts w:ascii="Source Sans Pro Light" w:hAnsi="Source Sans Pro Light"/>
          <w:b/>
          <w:bCs/>
          <w:i/>
          <w:iCs/>
          <w:color w:val="3B3838" w:themeColor="background2" w:themeShade="40"/>
          <w:sz w:val="20"/>
          <w:szCs w:val="20"/>
          <w:u w:val="single"/>
        </w:rPr>
        <w:t xml:space="preserve"> před tím, než pachatel zahájí kurz, a vrácen</w:t>
      </w:r>
      <w:r w:rsidR="0039200C" w:rsidRPr="00467DB2">
        <w:rPr>
          <w:rFonts w:ascii="Source Sans Pro Light" w:hAnsi="Source Sans Pro Light"/>
          <w:b/>
          <w:bCs/>
          <w:i/>
          <w:iCs/>
          <w:color w:val="3B3838" w:themeColor="background2" w:themeShade="40"/>
          <w:sz w:val="20"/>
          <w:szCs w:val="20"/>
          <w:u w:val="single"/>
        </w:rPr>
        <w:t xml:space="preserve">o </w:t>
      </w:r>
      <w:r w:rsidR="000237DF" w:rsidRPr="00467DB2">
        <w:rPr>
          <w:rFonts w:ascii="Source Sans Pro Light" w:hAnsi="Source Sans Pro Light"/>
          <w:b/>
          <w:bCs/>
          <w:i/>
          <w:iCs/>
          <w:color w:val="3B3838" w:themeColor="background2" w:themeShade="40"/>
          <w:sz w:val="20"/>
          <w:szCs w:val="20"/>
          <w:u w:val="single"/>
        </w:rPr>
        <w:t>až po úspěšném</w:t>
      </w:r>
      <w:r w:rsidR="0039200C" w:rsidRPr="00467DB2">
        <w:rPr>
          <w:rFonts w:ascii="Source Sans Pro Light" w:hAnsi="Source Sans Pro Light"/>
          <w:b/>
          <w:bCs/>
          <w:i/>
          <w:iCs/>
          <w:color w:val="3B3838" w:themeColor="background2" w:themeShade="40"/>
          <w:sz w:val="20"/>
          <w:szCs w:val="20"/>
          <w:u w:val="single"/>
        </w:rPr>
        <w:t xml:space="preserve"> d</w:t>
      </w:r>
      <w:r w:rsidR="000237DF" w:rsidRPr="00467DB2">
        <w:rPr>
          <w:rFonts w:ascii="Source Sans Pro Light" w:hAnsi="Source Sans Pro Light"/>
          <w:b/>
          <w:bCs/>
          <w:i/>
          <w:iCs/>
          <w:color w:val="3B3838" w:themeColor="background2" w:themeShade="40"/>
          <w:sz w:val="20"/>
          <w:szCs w:val="20"/>
          <w:u w:val="single"/>
        </w:rPr>
        <w:t>okončení.</w:t>
      </w:r>
      <w:r w:rsidR="000237DF" w:rsidRPr="00467DB2">
        <w:rPr>
          <w:rFonts w:ascii="Source Sans Pro Light" w:hAnsi="Source Sans Pro Light"/>
          <w:i/>
          <w:iCs/>
          <w:color w:val="3B3838" w:themeColor="background2" w:themeShade="40"/>
          <w:sz w:val="20"/>
          <w:szCs w:val="20"/>
        </w:rPr>
        <w:t xml:space="preserve"> </w:t>
      </w:r>
      <w:r w:rsidR="000237DF" w:rsidRPr="00467DB2">
        <w:rPr>
          <w:rFonts w:ascii="Source Sans Pro Light" w:hAnsi="Source Sans Pro Light"/>
          <w:b/>
          <w:bCs/>
          <w:i/>
          <w:iCs/>
          <w:color w:val="3B3838" w:themeColor="background2" w:themeShade="40"/>
          <w:sz w:val="20"/>
          <w:szCs w:val="20"/>
          <w:u w:val="single"/>
        </w:rPr>
        <w:t xml:space="preserve">V jiných zemích, jako je Belgie a Švýcarsko, má řidič </w:t>
      </w:r>
      <w:r w:rsidR="0039200C" w:rsidRPr="00467DB2">
        <w:rPr>
          <w:rFonts w:ascii="Source Sans Pro Light" w:hAnsi="Source Sans Pro Light"/>
          <w:b/>
          <w:bCs/>
          <w:i/>
          <w:iCs/>
          <w:color w:val="3B3838" w:themeColor="background2" w:themeShade="40"/>
          <w:sz w:val="20"/>
          <w:szCs w:val="20"/>
          <w:u w:val="single"/>
        </w:rPr>
        <w:t xml:space="preserve">na výběr: </w:t>
      </w:r>
      <w:r w:rsidR="000237DF" w:rsidRPr="00467DB2">
        <w:rPr>
          <w:rFonts w:ascii="Source Sans Pro Light" w:hAnsi="Source Sans Pro Light"/>
          <w:b/>
          <w:bCs/>
          <w:i/>
          <w:iCs/>
          <w:color w:val="3B3838" w:themeColor="background2" w:themeShade="40"/>
          <w:sz w:val="20"/>
          <w:szCs w:val="20"/>
          <w:u w:val="single"/>
        </w:rPr>
        <w:t>Pokud se rozhodne pro kurz, může to vést k tomu, že věc nebude předložena soudu nebo</w:t>
      </w:r>
      <w:r w:rsidR="0039200C" w:rsidRPr="00467DB2">
        <w:rPr>
          <w:rFonts w:ascii="Source Sans Pro Light" w:hAnsi="Source Sans Pro Light"/>
          <w:b/>
          <w:bCs/>
          <w:i/>
          <w:iCs/>
          <w:color w:val="3B3838" w:themeColor="background2" w:themeShade="40"/>
          <w:sz w:val="20"/>
          <w:szCs w:val="20"/>
          <w:u w:val="single"/>
        </w:rPr>
        <w:t xml:space="preserve"> </w:t>
      </w:r>
      <w:r w:rsidR="000237DF" w:rsidRPr="00467DB2">
        <w:rPr>
          <w:rFonts w:ascii="Source Sans Pro Light" w:hAnsi="Source Sans Pro Light"/>
          <w:b/>
          <w:bCs/>
          <w:i/>
          <w:iCs/>
          <w:color w:val="3B3838" w:themeColor="background2" w:themeShade="40"/>
          <w:sz w:val="20"/>
          <w:szCs w:val="20"/>
          <w:u w:val="single"/>
        </w:rPr>
        <w:t>důsledky jsou méně závažné. Například řidičům může být řidičský průkaz vrácen rychle</w:t>
      </w:r>
      <w:r w:rsidR="0039200C" w:rsidRPr="00467DB2">
        <w:rPr>
          <w:rFonts w:ascii="Source Sans Pro Light" w:hAnsi="Source Sans Pro Light"/>
          <w:b/>
          <w:bCs/>
          <w:i/>
          <w:iCs/>
          <w:color w:val="3B3838" w:themeColor="background2" w:themeShade="40"/>
          <w:sz w:val="20"/>
          <w:szCs w:val="20"/>
          <w:u w:val="single"/>
        </w:rPr>
        <w:t>ji</w:t>
      </w:r>
      <w:r w:rsidR="000237DF" w:rsidRPr="00467DB2">
        <w:rPr>
          <w:rFonts w:ascii="Source Sans Pro Light" w:hAnsi="Source Sans Pro Light"/>
          <w:b/>
          <w:bCs/>
          <w:i/>
          <w:iCs/>
          <w:color w:val="3B3838" w:themeColor="background2" w:themeShade="40"/>
          <w:sz w:val="20"/>
          <w:szCs w:val="20"/>
          <w:u w:val="single"/>
        </w:rPr>
        <w:t xml:space="preserve"> nebo pokuty mohou být nižší. Kurz je občas kombinován se systémem </w:t>
      </w:r>
      <w:r w:rsidR="0039200C" w:rsidRPr="00467DB2">
        <w:rPr>
          <w:rFonts w:ascii="Source Sans Pro Light" w:hAnsi="Source Sans Pro Light"/>
          <w:b/>
          <w:bCs/>
          <w:i/>
          <w:iCs/>
          <w:color w:val="3B3838" w:themeColor="background2" w:themeShade="40"/>
          <w:sz w:val="20"/>
          <w:szCs w:val="20"/>
          <w:u w:val="single"/>
        </w:rPr>
        <w:t xml:space="preserve">trestných </w:t>
      </w:r>
      <w:r w:rsidR="000237DF" w:rsidRPr="00467DB2">
        <w:rPr>
          <w:rFonts w:ascii="Source Sans Pro Light" w:hAnsi="Source Sans Pro Light"/>
          <w:b/>
          <w:bCs/>
          <w:i/>
          <w:iCs/>
          <w:color w:val="3B3838" w:themeColor="background2" w:themeShade="40"/>
          <w:sz w:val="20"/>
          <w:szCs w:val="20"/>
          <w:u w:val="single"/>
        </w:rPr>
        <w:t>bodů</w:t>
      </w:r>
      <w:r w:rsidR="0039200C" w:rsidRPr="00467DB2">
        <w:rPr>
          <w:rFonts w:ascii="Source Sans Pro Light" w:hAnsi="Source Sans Pro Light"/>
          <w:b/>
          <w:bCs/>
          <w:i/>
          <w:iCs/>
          <w:color w:val="3B3838" w:themeColor="background2" w:themeShade="40"/>
          <w:sz w:val="20"/>
          <w:szCs w:val="20"/>
          <w:u w:val="single"/>
        </w:rPr>
        <w:t>.</w:t>
      </w:r>
      <w:r w:rsidRPr="00467DB2">
        <w:rPr>
          <w:rFonts w:ascii="Source Sans Pro Light" w:hAnsi="Source Sans Pro Light"/>
          <w:b/>
          <w:bCs/>
          <w:i/>
          <w:iCs/>
          <w:color w:val="3B3838" w:themeColor="background2" w:themeShade="40"/>
          <w:sz w:val="20"/>
          <w:szCs w:val="20"/>
          <w:u w:val="single"/>
        </w:rPr>
        <w:t xml:space="preserve"> </w:t>
      </w:r>
      <w:r w:rsidR="0039200C" w:rsidRPr="00467DB2">
        <w:rPr>
          <w:rFonts w:ascii="Source Sans Pro Light" w:hAnsi="Source Sans Pro Light"/>
          <w:i/>
          <w:iCs/>
          <w:color w:val="3B3838" w:themeColor="background2" w:themeShade="40"/>
          <w:sz w:val="20"/>
          <w:szCs w:val="20"/>
        </w:rPr>
        <w:t xml:space="preserve">Rehabilitační kurzy </w:t>
      </w:r>
      <w:r w:rsidR="00F41B34" w:rsidRPr="00467DB2">
        <w:rPr>
          <w:rFonts w:ascii="Source Sans Pro Light" w:hAnsi="Source Sans Pro Light"/>
          <w:i/>
          <w:iCs/>
          <w:color w:val="3B3838" w:themeColor="background2" w:themeShade="40"/>
          <w:sz w:val="20"/>
          <w:szCs w:val="20"/>
        </w:rPr>
        <w:t xml:space="preserve">většinou </w:t>
      </w:r>
      <w:r w:rsidR="0039200C" w:rsidRPr="00467DB2">
        <w:rPr>
          <w:rFonts w:ascii="Source Sans Pro Light" w:hAnsi="Source Sans Pro Light"/>
          <w:i/>
          <w:iCs/>
          <w:color w:val="3B3838" w:themeColor="background2" w:themeShade="40"/>
          <w:sz w:val="20"/>
          <w:szCs w:val="20"/>
        </w:rPr>
        <w:t>trvají několik dní, rozdělených do několika bloků. Pro tento účel jsou vyškoleni akreditovaní psychologové. Školitelé kurzů řízení pod vlivem alkoholu</w:t>
      </w:r>
      <w:r w:rsidRPr="00467DB2">
        <w:rPr>
          <w:rFonts w:ascii="Source Sans Pro Light" w:hAnsi="Source Sans Pro Light"/>
          <w:i/>
          <w:iCs/>
          <w:color w:val="3B3838" w:themeColor="background2" w:themeShade="40"/>
          <w:sz w:val="20"/>
          <w:szCs w:val="20"/>
        </w:rPr>
        <w:t xml:space="preserve"> </w:t>
      </w:r>
      <w:r w:rsidR="0039200C" w:rsidRPr="00467DB2">
        <w:rPr>
          <w:rFonts w:ascii="Source Sans Pro Light" w:hAnsi="Source Sans Pro Light"/>
          <w:i/>
          <w:iCs/>
          <w:color w:val="3B3838" w:themeColor="background2" w:themeShade="40"/>
          <w:sz w:val="20"/>
          <w:szCs w:val="20"/>
        </w:rPr>
        <w:t xml:space="preserve">často pracují v závislostní péči. Do kurzů zaměřených na překročení rychlosti jsou někdy zapojeni i příslušníci Policie nebo instruktoři. </w:t>
      </w:r>
      <w:r w:rsidR="0039200C" w:rsidRPr="00467DB2">
        <w:rPr>
          <w:rFonts w:ascii="Source Sans Pro Light" w:hAnsi="Source Sans Pro Light"/>
          <w:b/>
          <w:bCs/>
          <w:i/>
          <w:iCs/>
          <w:color w:val="3B3838" w:themeColor="background2" w:themeShade="40"/>
          <w:sz w:val="20"/>
          <w:szCs w:val="20"/>
          <w:u w:val="single"/>
        </w:rPr>
        <w:t xml:space="preserve">Obsah kurzů se liší, ale většina se zaměřuje na zlepšení sebereflexe, </w:t>
      </w:r>
      <w:r w:rsidRPr="00467DB2">
        <w:rPr>
          <w:rFonts w:ascii="Source Sans Pro Light" w:hAnsi="Source Sans Pro Light"/>
          <w:b/>
          <w:bCs/>
          <w:i/>
          <w:iCs/>
          <w:color w:val="3B3838" w:themeColor="background2" w:themeShade="40"/>
          <w:sz w:val="20"/>
          <w:szCs w:val="20"/>
          <w:u w:val="single"/>
        </w:rPr>
        <w:t xml:space="preserve">vnímání rizika a </w:t>
      </w:r>
      <w:r w:rsidR="0039200C" w:rsidRPr="00467DB2">
        <w:rPr>
          <w:rFonts w:ascii="Source Sans Pro Light" w:hAnsi="Source Sans Pro Light"/>
          <w:b/>
          <w:bCs/>
          <w:i/>
          <w:iCs/>
          <w:color w:val="3B3838" w:themeColor="background2" w:themeShade="40"/>
          <w:sz w:val="20"/>
          <w:szCs w:val="20"/>
          <w:u w:val="single"/>
        </w:rPr>
        <w:t>vnímání vlastního řidičského chování.</w:t>
      </w:r>
      <w:r w:rsidR="0039200C" w:rsidRPr="00467DB2">
        <w:rPr>
          <w:rFonts w:ascii="Source Sans Pro Light" w:hAnsi="Source Sans Pro Light"/>
          <w:i/>
          <w:iCs/>
          <w:color w:val="3B3838" w:themeColor="background2" w:themeShade="40"/>
          <w:sz w:val="20"/>
          <w:szCs w:val="20"/>
        </w:rPr>
        <w:t xml:space="preserve"> Některé kurzy obsahují také praktickou část</w:t>
      </w:r>
      <w:r w:rsidRPr="00467DB2">
        <w:rPr>
          <w:rFonts w:ascii="Source Sans Pro Light" w:hAnsi="Source Sans Pro Light"/>
          <w:i/>
          <w:iCs/>
          <w:color w:val="3B3838" w:themeColor="background2" w:themeShade="40"/>
          <w:sz w:val="20"/>
          <w:szCs w:val="20"/>
        </w:rPr>
        <w:t xml:space="preserve">. </w:t>
      </w:r>
      <w:r w:rsidR="0039200C" w:rsidRPr="00467DB2">
        <w:rPr>
          <w:rFonts w:ascii="Source Sans Pro Light" w:hAnsi="Source Sans Pro Light"/>
          <w:i/>
          <w:iCs/>
          <w:color w:val="3B3838" w:themeColor="background2" w:themeShade="40"/>
          <w:sz w:val="20"/>
          <w:szCs w:val="20"/>
        </w:rPr>
        <w:t>Například v Německu probíhá testovací jízda za účelem získání zpětné vazby od ostatních účastníků.</w:t>
      </w:r>
    </w:p>
    <w:p w14:paraId="59DDC574" w14:textId="7BD9458A" w:rsidR="003F77AE" w:rsidRPr="00467DB2" w:rsidRDefault="00C76E12" w:rsidP="00467DB2">
      <w:pPr>
        <w:spacing w:after="0" w:line="360" w:lineRule="auto"/>
        <w:ind w:left="708"/>
        <w:contextualSpacing/>
        <w:rPr>
          <w:rFonts w:ascii="Source Sans Pro Light" w:hAnsi="Source Sans Pro Light"/>
          <w:i/>
          <w:iCs/>
          <w:color w:val="3B3838" w:themeColor="background2" w:themeShade="40"/>
          <w:sz w:val="20"/>
          <w:szCs w:val="20"/>
        </w:rPr>
      </w:pPr>
      <w:r w:rsidRPr="00467DB2">
        <w:rPr>
          <w:rFonts w:ascii="Source Sans Pro Light" w:hAnsi="Source Sans Pro Light"/>
          <w:b/>
          <w:bCs/>
          <w:i/>
          <w:iCs/>
          <w:color w:val="3B3838" w:themeColor="background2" w:themeShade="40"/>
          <w:sz w:val="20"/>
          <w:szCs w:val="20"/>
        </w:rPr>
        <w:t xml:space="preserve">Jaké rehabilitační kurzy jsou k dispozici v Nizozemsku? </w:t>
      </w:r>
      <w:r w:rsidRPr="00467DB2">
        <w:rPr>
          <w:rFonts w:ascii="Source Sans Pro Light" w:hAnsi="Source Sans Pro Light"/>
          <w:i/>
          <w:iCs/>
          <w:color w:val="3B3838" w:themeColor="background2" w:themeShade="40"/>
          <w:sz w:val="20"/>
          <w:szCs w:val="20"/>
        </w:rPr>
        <w:t xml:space="preserve">V Nizozemsku jsou k dispozici čtyři rehabilitační kurzy nebo vzdělávací opatření: vzdělávací </w:t>
      </w:r>
      <w:r w:rsidR="003F77AE" w:rsidRPr="00467DB2">
        <w:rPr>
          <w:rFonts w:ascii="Source Sans Pro Light" w:hAnsi="Source Sans Pro Light"/>
          <w:i/>
          <w:iCs/>
          <w:color w:val="3B3838" w:themeColor="background2" w:themeShade="40"/>
          <w:sz w:val="20"/>
          <w:szCs w:val="20"/>
        </w:rPr>
        <w:t xml:space="preserve">opatření </w:t>
      </w:r>
      <w:r w:rsidRPr="00467DB2">
        <w:rPr>
          <w:rFonts w:ascii="Source Sans Pro Light" w:hAnsi="Source Sans Pro Light"/>
          <w:i/>
          <w:iCs/>
          <w:color w:val="3B3838" w:themeColor="background2" w:themeShade="40"/>
          <w:sz w:val="20"/>
          <w:szCs w:val="20"/>
        </w:rPr>
        <w:t>alkohol a provoz (EMA), lehk</w:t>
      </w:r>
      <w:r w:rsidR="003F77AE" w:rsidRPr="00467DB2">
        <w:rPr>
          <w:rFonts w:ascii="Source Sans Pro Light" w:hAnsi="Source Sans Pro Light"/>
          <w:i/>
          <w:iCs/>
          <w:color w:val="3B3838" w:themeColor="background2" w:themeShade="40"/>
          <w:sz w:val="20"/>
          <w:szCs w:val="20"/>
        </w:rPr>
        <w:t>á verze</w:t>
      </w:r>
      <w:r w:rsidRPr="00467DB2">
        <w:rPr>
          <w:rFonts w:ascii="Source Sans Pro Light" w:hAnsi="Source Sans Pro Light"/>
          <w:i/>
          <w:iCs/>
          <w:color w:val="3B3838" w:themeColor="background2" w:themeShade="40"/>
          <w:sz w:val="20"/>
          <w:szCs w:val="20"/>
        </w:rPr>
        <w:t xml:space="preserve"> EMA (LEMA), </w:t>
      </w:r>
      <w:r w:rsidR="003F77AE" w:rsidRPr="00467DB2">
        <w:rPr>
          <w:rFonts w:ascii="Source Sans Pro Light" w:hAnsi="Source Sans Pro Light"/>
          <w:i/>
          <w:iCs/>
          <w:color w:val="3B3838" w:themeColor="background2" w:themeShade="40"/>
          <w:sz w:val="20"/>
          <w:szCs w:val="20"/>
        </w:rPr>
        <w:t xml:space="preserve">vzdělávací opatření </w:t>
      </w:r>
      <w:r w:rsidRPr="00467DB2">
        <w:rPr>
          <w:rFonts w:ascii="Source Sans Pro Light" w:hAnsi="Source Sans Pro Light"/>
          <w:i/>
          <w:iCs/>
          <w:color w:val="3B3838" w:themeColor="background2" w:themeShade="40"/>
          <w:sz w:val="20"/>
          <w:szCs w:val="20"/>
        </w:rPr>
        <w:t xml:space="preserve">chování </w:t>
      </w:r>
      <w:r w:rsidR="003F77AE" w:rsidRPr="00467DB2">
        <w:rPr>
          <w:rFonts w:ascii="Source Sans Pro Light" w:hAnsi="Source Sans Pro Light"/>
          <w:i/>
          <w:iCs/>
          <w:color w:val="3B3838" w:themeColor="background2" w:themeShade="40"/>
          <w:sz w:val="20"/>
          <w:szCs w:val="20"/>
        </w:rPr>
        <w:t xml:space="preserve">v </w:t>
      </w:r>
      <w:r w:rsidRPr="00467DB2">
        <w:rPr>
          <w:rFonts w:ascii="Source Sans Pro Light" w:hAnsi="Source Sans Pro Light"/>
          <w:i/>
          <w:iCs/>
          <w:color w:val="3B3838" w:themeColor="background2" w:themeShade="40"/>
          <w:sz w:val="20"/>
          <w:szCs w:val="20"/>
        </w:rPr>
        <w:t>provoz</w:t>
      </w:r>
      <w:r w:rsidR="003F77AE" w:rsidRPr="00467DB2">
        <w:rPr>
          <w:rFonts w:ascii="Source Sans Pro Light" w:hAnsi="Source Sans Pro Light"/>
          <w:i/>
          <w:iCs/>
          <w:color w:val="3B3838" w:themeColor="background2" w:themeShade="40"/>
          <w:sz w:val="20"/>
          <w:szCs w:val="20"/>
        </w:rPr>
        <w:t>u</w:t>
      </w:r>
      <w:r w:rsidRPr="00467DB2">
        <w:rPr>
          <w:rFonts w:ascii="Source Sans Pro Light" w:hAnsi="Source Sans Pro Light"/>
          <w:i/>
          <w:iCs/>
          <w:color w:val="3B3838" w:themeColor="background2" w:themeShade="40"/>
          <w:sz w:val="20"/>
          <w:szCs w:val="20"/>
        </w:rPr>
        <w:t xml:space="preserve"> (EMG) a od prosince 2011 Alcohol Interlock Program (ASP). </w:t>
      </w:r>
    </w:p>
    <w:p w14:paraId="5B5079BA" w14:textId="5C96CE65" w:rsidR="00C76E12" w:rsidRPr="00467DB2" w:rsidRDefault="00C76E12" w:rsidP="00467DB2">
      <w:pPr>
        <w:pStyle w:val="Odstavecseseznamem"/>
        <w:numPr>
          <w:ilvl w:val="0"/>
          <w:numId w:val="4"/>
        </w:numPr>
        <w:spacing w:after="0" w:line="360" w:lineRule="auto"/>
        <w:rPr>
          <w:rFonts w:ascii="Source Sans Pro Light" w:hAnsi="Source Sans Pro Light"/>
          <w:i/>
          <w:iCs/>
          <w:color w:val="3B3838" w:themeColor="background2" w:themeShade="40"/>
          <w:sz w:val="20"/>
          <w:szCs w:val="20"/>
        </w:rPr>
      </w:pPr>
      <w:r w:rsidRPr="00467DB2">
        <w:rPr>
          <w:rFonts w:ascii="Source Sans Pro Light" w:hAnsi="Source Sans Pro Light"/>
          <w:b/>
          <w:bCs/>
          <w:i/>
          <w:iCs/>
          <w:color w:val="3B3838" w:themeColor="background2" w:themeShade="40"/>
          <w:sz w:val="20"/>
          <w:szCs w:val="20"/>
          <w:u w:val="single"/>
        </w:rPr>
        <w:t>EMA</w:t>
      </w:r>
      <w:r w:rsidRPr="00467DB2">
        <w:rPr>
          <w:rFonts w:ascii="Source Sans Pro Light" w:hAnsi="Source Sans Pro Light"/>
          <w:i/>
          <w:iCs/>
          <w:color w:val="3B3838" w:themeColor="background2" w:themeShade="40"/>
          <w:sz w:val="20"/>
          <w:szCs w:val="20"/>
        </w:rPr>
        <w:t xml:space="preserve"> (</w:t>
      </w:r>
      <w:r w:rsidR="00F41B34" w:rsidRPr="00467DB2">
        <w:rPr>
          <w:rFonts w:ascii="Source Sans Pro Light" w:hAnsi="Source Sans Pro Light"/>
          <w:i/>
          <w:iCs/>
          <w:color w:val="3B3838" w:themeColor="background2" w:themeShade="40"/>
          <w:sz w:val="20"/>
          <w:szCs w:val="20"/>
        </w:rPr>
        <w:t xml:space="preserve">Vzdělávací opatření </w:t>
      </w:r>
      <w:r w:rsidRPr="00467DB2">
        <w:rPr>
          <w:rFonts w:ascii="Source Sans Pro Light" w:hAnsi="Source Sans Pro Light"/>
          <w:i/>
          <w:iCs/>
          <w:color w:val="3B3838" w:themeColor="background2" w:themeShade="40"/>
          <w:sz w:val="20"/>
          <w:szCs w:val="20"/>
        </w:rPr>
        <w:t xml:space="preserve">Alkohol and </w:t>
      </w:r>
      <w:r w:rsidR="00F41B34" w:rsidRPr="00467DB2">
        <w:rPr>
          <w:rFonts w:ascii="Source Sans Pro Light" w:hAnsi="Source Sans Pro Light"/>
          <w:i/>
          <w:iCs/>
          <w:color w:val="3B3838" w:themeColor="background2" w:themeShade="40"/>
          <w:sz w:val="20"/>
          <w:szCs w:val="20"/>
        </w:rPr>
        <w:t>provoz</w:t>
      </w:r>
      <w:r w:rsidRPr="00467DB2">
        <w:rPr>
          <w:rFonts w:ascii="Source Sans Pro Light" w:hAnsi="Source Sans Pro Light"/>
          <w:i/>
          <w:iCs/>
          <w:color w:val="3B3838" w:themeColor="background2" w:themeShade="40"/>
          <w:sz w:val="20"/>
          <w:szCs w:val="20"/>
        </w:rPr>
        <w:t>) je dvoudenní kurz (jeden celý den a dva</w:t>
      </w:r>
      <w:r w:rsidR="00F41B34" w:rsidRPr="00467DB2">
        <w:rPr>
          <w:rFonts w:ascii="Source Sans Pro Light" w:hAnsi="Source Sans Pro Light"/>
          <w:i/>
          <w:iCs/>
          <w:color w:val="3B3838" w:themeColor="background2" w:themeShade="40"/>
          <w:sz w:val="20"/>
          <w:szCs w:val="20"/>
        </w:rPr>
        <w:t xml:space="preserve"> půldny), je určený </w:t>
      </w:r>
      <w:r w:rsidRPr="00467DB2">
        <w:rPr>
          <w:rFonts w:ascii="Source Sans Pro Light" w:hAnsi="Source Sans Pro Light"/>
          <w:i/>
          <w:iCs/>
          <w:color w:val="3B3838" w:themeColor="background2" w:themeShade="40"/>
          <w:sz w:val="20"/>
          <w:szCs w:val="20"/>
        </w:rPr>
        <w:t xml:space="preserve">lidem, kteří </w:t>
      </w:r>
      <w:r w:rsidR="00F41B34" w:rsidRPr="00467DB2">
        <w:rPr>
          <w:rFonts w:ascii="Source Sans Pro Light" w:hAnsi="Source Sans Pro Light"/>
          <w:i/>
          <w:iCs/>
          <w:color w:val="3B3838" w:themeColor="background2" w:themeShade="40"/>
          <w:sz w:val="20"/>
          <w:szCs w:val="20"/>
        </w:rPr>
        <w:t>řídili</w:t>
      </w:r>
      <w:r w:rsidRPr="00467DB2">
        <w:rPr>
          <w:rFonts w:ascii="Source Sans Pro Light" w:hAnsi="Source Sans Pro Light"/>
          <w:i/>
          <w:iCs/>
          <w:color w:val="3B3838" w:themeColor="background2" w:themeShade="40"/>
          <w:sz w:val="20"/>
          <w:szCs w:val="20"/>
        </w:rPr>
        <w:t xml:space="preserve"> s koncentrací </w:t>
      </w:r>
      <w:r w:rsidRPr="00467DB2">
        <w:rPr>
          <w:rFonts w:ascii="Source Sans Pro Light" w:hAnsi="Source Sans Pro Light"/>
          <w:b/>
          <w:bCs/>
          <w:i/>
          <w:iCs/>
          <w:color w:val="3B3838" w:themeColor="background2" w:themeShade="40"/>
          <w:sz w:val="20"/>
          <w:szCs w:val="20"/>
          <w:u w:val="single"/>
        </w:rPr>
        <w:t>alkoholu v krvi mezi 1,0 ‰ a 1,3 ‰</w:t>
      </w:r>
      <w:r w:rsidRPr="00467DB2">
        <w:rPr>
          <w:rFonts w:ascii="Source Sans Pro Light" w:hAnsi="Source Sans Pro Light"/>
          <w:i/>
          <w:iCs/>
          <w:color w:val="3B3838" w:themeColor="background2" w:themeShade="40"/>
          <w:sz w:val="20"/>
          <w:szCs w:val="20"/>
        </w:rPr>
        <w:t xml:space="preserve"> (</w:t>
      </w:r>
      <w:r w:rsidR="00F41B34" w:rsidRPr="00467DB2">
        <w:rPr>
          <w:rFonts w:ascii="Source Sans Pro Light" w:hAnsi="Source Sans Pro Light"/>
          <w:i/>
          <w:iCs/>
          <w:color w:val="3B3838" w:themeColor="background2" w:themeShade="40"/>
          <w:sz w:val="20"/>
          <w:szCs w:val="20"/>
        </w:rPr>
        <w:t xml:space="preserve">pro začínající řidiče je limit nižší: </w:t>
      </w:r>
      <w:r w:rsidRPr="00467DB2">
        <w:rPr>
          <w:rFonts w:ascii="Source Sans Pro Light" w:hAnsi="Source Sans Pro Light"/>
          <w:i/>
          <w:iCs/>
          <w:color w:val="3B3838" w:themeColor="background2" w:themeShade="40"/>
          <w:sz w:val="20"/>
          <w:szCs w:val="20"/>
        </w:rPr>
        <w:t xml:space="preserve">0,8 ‰ a 1,0 ‰). </w:t>
      </w:r>
      <w:r w:rsidRPr="00467DB2">
        <w:rPr>
          <w:rFonts w:ascii="Source Sans Pro Light" w:hAnsi="Source Sans Pro Light"/>
          <w:b/>
          <w:bCs/>
          <w:i/>
          <w:iCs/>
          <w:color w:val="3B3838" w:themeColor="background2" w:themeShade="40"/>
          <w:sz w:val="20"/>
          <w:szCs w:val="20"/>
          <w:u w:val="single"/>
        </w:rPr>
        <w:t>EMA je povinná</w:t>
      </w:r>
      <w:r w:rsidRPr="00467DB2">
        <w:rPr>
          <w:rFonts w:ascii="Source Sans Pro Light" w:hAnsi="Source Sans Pro Light"/>
          <w:i/>
          <w:iCs/>
          <w:color w:val="3B3838" w:themeColor="background2" w:themeShade="40"/>
          <w:sz w:val="20"/>
          <w:szCs w:val="20"/>
        </w:rPr>
        <w:t>: pokud</w:t>
      </w:r>
      <w:r w:rsidR="00F41B34" w:rsidRPr="00467DB2">
        <w:rPr>
          <w:rFonts w:ascii="Source Sans Pro Light" w:hAnsi="Source Sans Pro Light"/>
          <w:i/>
          <w:iCs/>
          <w:color w:val="3B3838" w:themeColor="background2" w:themeShade="40"/>
          <w:sz w:val="20"/>
          <w:szCs w:val="20"/>
        </w:rPr>
        <w:t xml:space="preserve"> </w:t>
      </w:r>
      <w:r w:rsidRPr="00467DB2">
        <w:rPr>
          <w:rFonts w:ascii="Source Sans Pro Light" w:hAnsi="Source Sans Pro Light"/>
          <w:i/>
          <w:iCs/>
          <w:color w:val="3B3838" w:themeColor="background2" w:themeShade="40"/>
          <w:sz w:val="20"/>
          <w:szCs w:val="20"/>
        </w:rPr>
        <w:t>pachatel se neúčastní (nebo nedostatečně aktivně), řidičský průkaz je pozastaven. Navíc</w:t>
      </w:r>
      <w:r w:rsidR="003F77AE" w:rsidRPr="00467DB2">
        <w:rPr>
          <w:rFonts w:ascii="Source Sans Pro Light" w:hAnsi="Source Sans Pro Light"/>
          <w:i/>
          <w:iCs/>
          <w:color w:val="3B3838" w:themeColor="background2" w:themeShade="40"/>
          <w:sz w:val="20"/>
          <w:szCs w:val="20"/>
        </w:rPr>
        <w:t xml:space="preserve"> </w:t>
      </w:r>
      <w:r w:rsidRPr="00467DB2">
        <w:rPr>
          <w:rFonts w:ascii="Source Sans Pro Light" w:hAnsi="Source Sans Pro Light"/>
          <w:i/>
          <w:iCs/>
          <w:color w:val="3B3838" w:themeColor="background2" w:themeShade="40"/>
          <w:sz w:val="20"/>
          <w:szCs w:val="20"/>
        </w:rPr>
        <w:t xml:space="preserve">pachatel musí zaplatit kurzovné ve výši </w:t>
      </w:r>
      <w:r w:rsidRPr="00467DB2">
        <w:rPr>
          <w:rFonts w:ascii="Source Sans Pro Light" w:hAnsi="Source Sans Pro Light"/>
          <w:b/>
          <w:bCs/>
          <w:i/>
          <w:iCs/>
          <w:color w:val="3B3838" w:themeColor="background2" w:themeShade="40"/>
          <w:sz w:val="20"/>
          <w:szCs w:val="20"/>
          <w:u w:val="single"/>
        </w:rPr>
        <w:t>870 EUR</w:t>
      </w:r>
      <w:r w:rsidRPr="00467DB2">
        <w:rPr>
          <w:rFonts w:ascii="Source Sans Pro Light" w:hAnsi="Source Sans Pro Light"/>
          <w:i/>
          <w:iCs/>
          <w:color w:val="3B3838" w:themeColor="background2" w:themeShade="40"/>
          <w:sz w:val="20"/>
          <w:szCs w:val="20"/>
        </w:rPr>
        <w:t>. Cílem EMA je učit řidiče</w:t>
      </w:r>
      <w:r w:rsidR="003F77AE" w:rsidRPr="00467DB2">
        <w:rPr>
          <w:rFonts w:ascii="Source Sans Pro Light" w:hAnsi="Source Sans Pro Light"/>
          <w:i/>
          <w:iCs/>
          <w:color w:val="3B3838" w:themeColor="background2" w:themeShade="40"/>
          <w:sz w:val="20"/>
          <w:szCs w:val="20"/>
        </w:rPr>
        <w:t xml:space="preserve"> </w:t>
      </w:r>
      <w:r w:rsidR="00F41B34" w:rsidRPr="00467DB2">
        <w:rPr>
          <w:rFonts w:ascii="Source Sans Pro Light" w:hAnsi="Source Sans Pro Light"/>
          <w:i/>
          <w:iCs/>
          <w:color w:val="3B3838" w:themeColor="background2" w:themeShade="40"/>
          <w:sz w:val="20"/>
          <w:szCs w:val="20"/>
        </w:rPr>
        <w:t>neužít alkohol před řízením</w:t>
      </w:r>
      <w:r w:rsidRPr="00467DB2">
        <w:rPr>
          <w:rFonts w:ascii="Source Sans Pro Light" w:hAnsi="Source Sans Pro Light"/>
          <w:i/>
          <w:iCs/>
          <w:color w:val="3B3838" w:themeColor="background2" w:themeShade="40"/>
          <w:sz w:val="20"/>
          <w:szCs w:val="20"/>
        </w:rPr>
        <w:t>. V průběhu kurzu získají účastníci informace o</w:t>
      </w:r>
      <w:r w:rsidR="003F77AE" w:rsidRPr="00467DB2">
        <w:rPr>
          <w:rFonts w:ascii="Source Sans Pro Light" w:hAnsi="Source Sans Pro Light"/>
          <w:i/>
          <w:iCs/>
          <w:color w:val="3B3838" w:themeColor="background2" w:themeShade="40"/>
          <w:sz w:val="20"/>
          <w:szCs w:val="20"/>
        </w:rPr>
        <w:t xml:space="preserve"> </w:t>
      </w:r>
      <w:r w:rsidRPr="00467DB2">
        <w:rPr>
          <w:rFonts w:ascii="Source Sans Pro Light" w:hAnsi="Source Sans Pro Light"/>
          <w:i/>
          <w:iCs/>
          <w:color w:val="3B3838" w:themeColor="background2" w:themeShade="40"/>
          <w:sz w:val="20"/>
          <w:szCs w:val="20"/>
        </w:rPr>
        <w:t>vliv alkoholu na tělo a na řidičské výkony. Skupina EMA se skládá z osmi až</w:t>
      </w:r>
      <w:r w:rsidR="003F77AE" w:rsidRPr="00467DB2">
        <w:rPr>
          <w:rFonts w:ascii="Source Sans Pro Light" w:hAnsi="Source Sans Pro Light"/>
          <w:i/>
          <w:iCs/>
          <w:color w:val="3B3838" w:themeColor="background2" w:themeShade="40"/>
          <w:sz w:val="20"/>
          <w:szCs w:val="20"/>
        </w:rPr>
        <w:t xml:space="preserve"> </w:t>
      </w:r>
      <w:r w:rsidRPr="00467DB2">
        <w:rPr>
          <w:rFonts w:ascii="Source Sans Pro Light" w:hAnsi="Source Sans Pro Light"/>
          <w:i/>
          <w:iCs/>
          <w:color w:val="3B3838" w:themeColor="background2" w:themeShade="40"/>
          <w:sz w:val="20"/>
          <w:szCs w:val="20"/>
        </w:rPr>
        <w:t>dvanáct účastníků.</w:t>
      </w:r>
    </w:p>
    <w:p w14:paraId="00AD2B15" w14:textId="0A061B9B" w:rsidR="00467DB2" w:rsidRPr="00D13D7C" w:rsidRDefault="00467DB2" w:rsidP="00C34A46">
      <w:pPr>
        <w:pStyle w:val="Odstavecseseznamem"/>
        <w:numPr>
          <w:ilvl w:val="0"/>
          <w:numId w:val="4"/>
        </w:numPr>
        <w:spacing w:after="0" w:line="360" w:lineRule="auto"/>
        <w:rPr>
          <w:rFonts w:ascii="Source Sans Pro Light" w:hAnsi="Source Sans Pro Light"/>
          <w:i/>
          <w:iCs/>
          <w:color w:val="3B3838" w:themeColor="background2" w:themeShade="40"/>
          <w:sz w:val="20"/>
          <w:szCs w:val="20"/>
        </w:rPr>
      </w:pPr>
      <w:r w:rsidRPr="00D13D7C">
        <w:rPr>
          <w:rFonts w:ascii="Source Sans Pro Light" w:hAnsi="Source Sans Pro Light"/>
          <w:i/>
          <w:iCs/>
          <w:color w:val="3B3838" w:themeColor="background2" w:themeShade="40"/>
          <w:sz w:val="20"/>
          <w:szCs w:val="20"/>
        </w:rPr>
        <w:t xml:space="preserve"> </w:t>
      </w:r>
      <w:r w:rsidRPr="00D13D7C">
        <w:rPr>
          <w:rFonts w:ascii="Source Sans Pro Light" w:hAnsi="Source Sans Pro Light"/>
          <w:b/>
          <w:bCs/>
          <w:i/>
          <w:iCs/>
          <w:color w:val="3B3838" w:themeColor="background2" w:themeShade="40"/>
          <w:sz w:val="20"/>
          <w:szCs w:val="20"/>
          <w:u w:val="single"/>
        </w:rPr>
        <w:t>LEMA</w:t>
      </w:r>
      <w:r w:rsidRPr="00D13D7C">
        <w:rPr>
          <w:rFonts w:ascii="Source Sans Pro Light" w:hAnsi="Source Sans Pro Light"/>
          <w:i/>
          <w:iCs/>
          <w:color w:val="3B3838" w:themeColor="background2" w:themeShade="40"/>
          <w:sz w:val="20"/>
          <w:szCs w:val="20"/>
        </w:rPr>
        <w:t xml:space="preserve"> je dvoudenní v blocích po 3,5 hodinách/den. LEMA je určena pro řidiče s naměřenou hladinou mezi 0,8 ‰ a 1,0 ‰ (mezi 0,5 ‰ a 0,8 ‰ pro začínající řidiče). V Nizozemsku je zákonný limit pro tuto skupinu řidičů 0,2 ‰. Kurz je </w:t>
      </w:r>
      <w:r w:rsidRPr="00D13D7C">
        <w:rPr>
          <w:rFonts w:ascii="Source Sans Pro Light" w:hAnsi="Source Sans Pro Light"/>
          <w:b/>
          <w:bCs/>
          <w:i/>
          <w:iCs/>
          <w:color w:val="3B3838" w:themeColor="background2" w:themeShade="40"/>
          <w:sz w:val="20"/>
          <w:szCs w:val="20"/>
          <w:u w:val="single"/>
        </w:rPr>
        <w:t>povinný</w:t>
      </w:r>
      <w:r w:rsidRPr="00D13D7C">
        <w:rPr>
          <w:rFonts w:ascii="Source Sans Pro Light" w:hAnsi="Source Sans Pro Light"/>
          <w:i/>
          <w:iCs/>
          <w:color w:val="3B3838" w:themeColor="background2" w:themeShade="40"/>
          <w:sz w:val="20"/>
          <w:szCs w:val="20"/>
        </w:rPr>
        <w:t xml:space="preserve">; pokud je odmítnuto (nebo pokud se dostatečně aktivně nezúčastní), je řidičský průkaz označen jako neplatný. Pachatel musí zaplatit kurzovné ve výši </w:t>
      </w:r>
      <w:r w:rsidRPr="00D13D7C">
        <w:rPr>
          <w:rFonts w:ascii="Source Sans Pro Light" w:hAnsi="Source Sans Pro Light"/>
          <w:b/>
          <w:bCs/>
          <w:i/>
          <w:iCs/>
          <w:color w:val="3B3838" w:themeColor="background2" w:themeShade="40"/>
          <w:sz w:val="20"/>
          <w:szCs w:val="20"/>
          <w:u w:val="single"/>
        </w:rPr>
        <w:t xml:space="preserve">546 </w:t>
      </w:r>
      <w:r w:rsidRPr="00D13D7C">
        <w:rPr>
          <w:rFonts w:ascii="Source Sans Pro Light" w:hAnsi="Source Sans Pro Light"/>
          <w:b/>
          <w:bCs/>
          <w:i/>
          <w:iCs/>
          <w:color w:val="3B3838" w:themeColor="background2" w:themeShade="40"/>
          <w:sz w:val="20"/>
          <w:szCs w:val="20"/>
          <w:u w:val="single"/>
        </w:rPr>
        <w:lastRenderedPageBreak/>
        <w:t>EUR</w:t>
      </w:r>
      <w:r w:rsidRPr="00D13D7C">
        <w:rPr>
          <w:rFonts w:ascii="Source Sans Pro Light" w:hAnsi="Source Sans Pro Light"/>
          <w:i/>
          <w:iCs/>
          <w:color w:val="3B3838" w:themeColor="background2" w:themeShade="40"/>
          <w:sz w:val="20"/>
          <w:szCs w:val="20"/>
        </w:rPr>
        <w:t>. Obsah LEMA se podobá obsahu EMA, ale LEMA je méně konfrontační a přístup je o něco pozitivnější.</w:t>
      </w:r>
    </w:p>
    <w:p w14:paraId="0E5A6F91" w14:textId="538A6C65" w:rsidR="00467DB2" w:rsidRPr="00467DB2" w:rsidRDefault="00467DB2" w:rsidP="00467DB2">
      <w:pPr>
        <w:pStyle w:val="Odstavecseseznamem"/>
        <w:numPr>
          <w:ilvl w:val="0"/>
          <w:numId w:val="4"/>
        </w:numPr>
        <w:spacing w:after="0" w:line="360" w:lineRule="auto"/>
        <w:rPr>
          <w:rFonts w:ascii="Source Sans Pro Light" w:hAnsi="Source Sans Pro Light"/>
          <w:i/>
          <w:iCs/>
          <w:color w:val="3B3838" w:themeColor="background2" w:themeShade="40"/>
          <w:sz w:val="20"/>
          <w:szCs w:val="20"/>
        </w:rPr>
      </w:pPr>
      <w:r w:rsidRPr="00467DB2">
        <w:rPr>
          <w:rFonts w:ascii="Source Sans Pro Light" w:hAnsi="Source Sans Pro Light"/>
          <w:i/>
          <w:iCs/>
          <w:color w:val="3B3838" w:themeColor="background2" w:themeShade="40"/>
          <w:sz w:val="20"/>
          <w:szCs w:val="20"/>
        </w:rPr>
        <w:t xml:space="preserve"> </w:t>
      </w:r>
      <w:r w:rsidRPr="00467DB2">
        <w:rPr>
          <w:rFonts w:ascii="Source Sans Pro Light" w:hAnsi="Source Sans Pro Light"/>
          <w:b/>
          <w:bCs/>
          <w:i/>
          <w:iCs/>
          <w:color w:val="3B3838" w:themeColor="background2" w:themeShade="40"/>
          <w:sz w:val="20"/>
          <w:szCs w:val="20"/>
          <w:u w:val="single"/>
        </w:rPr>
        <w:t>EMG</w:t>
      </w:r>
      <w:r w:rsidRPr="00467DB2">
        <w:rPr>
          <w:rFonts w:ascii="Source Sans Pro Light" w:hAnsi="Source Sans Pro Light"/>
          <w:i/>
          <w:iCs/>
          <w:color w:val="3B3838" w:themeColor="background2" w:themeShade="40"/>
          <w:sz w:val="20"/>
          <w:szCs w:val="20"/>
        </w:rPr>
        <w:t xml:space="preserve"> (vzdělávací opatření chování a provoz) je určeno řidičům, kteří opakovaně vykazují nepříznivé dopravní chování (záměrné ohrožující chování řidiče, nedostatečné vnímání nebezpečí, nesprávná interakce s vozovkou, chování porušující dopravní předpisy a v rozporu s dopravním značením). I v případě jednorázového překročení rychlosti může být člověk odkázán na EMG. Musí ale být jednoznačně prokázáno, že osoba spáchala trestný čin. EMG tedy nelze uložit pouze na základě poznávací značky. Pro účastníky je povinné zúčastnit se tohoto třídenního kurzu a musí zaplatit poplatek za kurz ve výši 1038 EUR (ceník CBR 2015). Během kurzu jsou řidiči vyzýváni, aby více chápali riziko svého chování.</w:t>
      </w:r>
    </w:p>
    <w:p w14:paraId="3E76C43A" w14:textId="3A8838AE" w:rsidR="00467DB2" w:rsidRPr="00467DB2" w:rsidRDefault="00467DB2" w:rsidP="00467DB2">
      <w:pPr>
        <w:pStyle w:val="Odstavecseseznamem"/>
        <w:numPr>
          <w:ilvl w:val="0"/>
          <w:numId w:val="4"/>
        </w:numPr>
        <w:spacing w:after="0" w:line="360" w:lineRule="auto"/>
        <w:rPr>
          <w:rFonts w:ascii="Source Sans Pro Light" w:hAnsi="Source Sans Pro Light"/>
          <w:i/>
          <w:iCs/>
          <w:color w:val="3B3838" w:themeColor="background2" w:themeShade="40"/>
          <w:sz w:val="20"/>
          <w:szCs w:val="20"/>
        </w:rPr>
      </w:pPr>
      <w:r w:rsidRPr="00467DB2">
        <w:rPr>
          <w:rFonts w:ascii="Source Sans Pro Light" w:hAnsi="Source Sans Pro Light"/>
          <w:b/>
          <w:bCs/>
          <w:i/>
          <w:iCs/>
          <w:color w:val="3B3838" w:themeColor="background2" w:themeShade="40"/>
          <w:sz w:val="20"/>
          <w:szCs w:val="20"/>
          <w:u w:val="single"/>
        </w:rPr>
        <w:t>ASP</w:t>
      </w:r>
      <w:r w:rsidRPr="00467DB2">
        <w:rPr>
          <w:rFonts w:ascii="Source Sans Pro Light" w:hAnsi="Source Sans Pro Light"/>
          <w:i/>
          <w:iCs/>
          <w:color w:val="3B3838" w:themeColor="background2" w:themeShade="40"/>
          <w:sz w:val="20"/>
          <w:szCs w:val="20"/>
        </w:rPr>
        <w:t xml:space="preserve"> (Alcohol Interlock Program) zahrnuje nejen instalaci alkoholového zámku řízení do vozidla (tzv. alkohol-lock</w:t>
      </w:r>
      <w:r w:rsidRPr="00467DB2">
        <w:rPr>
          <w:rStyle w:val="Znakapoznpodarou"/>
          <w:rFonts w:ascii="Source Sans Pro Light" w:hAnsi="Source Sans Pro Light"/>
          <w:i/>
          <w:iCs/>
          <w:color w:val="3B3838" w:themeColor="background2" w:themeShade="40"/>
          <w:sz w:val="20"/>
          <w:szCs w:val="20"/>
        </w:rPr>
        <w:footnoteReference w:id="1"/>
      </w:r>
      <w:r w:rsidRPr="00467DB2">
        <w:rPr>
          <w:rFonts w:ascii="Source Sans Pro Light" w:hAnsi="Source Sans Pro Light"/>
          <w:i/>
          <w:iCs/>
          <w:color w:val="3B3838" w:themeColor="background2" w:themeShade="40"/>
          <w:sz w:val="20"/>
          <w:szCs w:val="20"/>
        </w:rPr>
        <w:t>), ale také dohled, vedení a hodnocení. CBR může uložit ASP vážným pachatelům s naměřenou hladinou alkoholu od 1,0 promile a opakovaným pachatelům s hladinou od 0,8 ‰ výše. CBR kontroly kontroluje závislost na alkoholu, když je naměřená hladina vyšší než 1,8 ‰. Poplatek za poradenský program ve výši 1120 EUR (ceník CBR 2015) musí uhradit pachatel. Dodatečné náklady jsou náklady na pronájem alkoholového zámku řízení, jeho instalace, čtení dat, a nakonec odstranění zámku. Dále jsou zde náklady na aplikaci upraveného řidičského průkazu s kódem 103, řízení se zámkem. Tyto náklady mohou představovat dalších 2000 EUR. Účastníci, kteří ani po dvou letech stále nedokážou oddělit užívání alkoholu od řízení a vozidla, čelí šestiměsíčnímu prodloužení programu.</w:t>
      </w:r>
    </w:p>
    <w:p w14:paraId="5C950968" w14:textId="77777777" w:rsidR="00467DB2" w:rsidRPr="00467DB2" w:rsidRDefault="00467DB2" w:rsidP="00467DB2">
      <w:pPr>
        <w:spacing w:after="0" w:line="360" w:lineRule="auto"/>
        <w:ind w:left="708"/>
        <w:rPr>
          <w:rFonts w:ascii="Source Sans Pro Light" w:hAnsi="Source Sans Pro Light"/>
          <w:i/>
          <w:iCs/>
          <w:color w:val="3B3838" w:themeColor="background2" w:themeShade="40"/>
          <w:sz w:val="20"/>
          <w:szCs w:val="20"/>
        </w:rPr>
      </w:pPr>
    </w:p>
    <w:p w14:paraId="15ED8B23" w14:textId="2D3F03E6" w:rsidR="00480748" w:rsidRPr="00467DB2" w:rsidRDefault="00480748" w:rsidP="00467DB2">
      <w:pPr>
        <w:pStyle w:val="Odstavecseseznamem"/>
        <w:numPr>
          <w:ilvl w:val="0"/>
          <w:numId w:val="3"/>
        </w:numPr>
        <w:spacing w:line="360" w:lineRule="auto"/>
        <w:rPr>
          <w:rFonts w:ascii="Source Sans Pro Light" w:hAnsi="Source Sans Pro Light"/>
          <w:b/>
          <w:bCs/>
          <w:u w:val="single"/>
        </w:rPr>
      </w:pPr>
      <w:r w:rsidRPr="00467DB2">
        <w:rPr>
          <w:rFonts w:ascii="Source Sans Pro Light" w:hAnsi="Source Sans Pro Light"/>
          <w:b/>
          <w:bCs/>
          <w:u w:val="single"/>
        </w:rPr>
        <w:t>Jak účinný je alko-lock v prevenci rizikového chování na silnici</w:t>
      </w:r>
    </w:p>
    <w:p w14:paraId="055F0208" w14:textId="3BC7FB0A" w:rsidR="008F4B9A" w:rsidRPr="00467DB2" w:rsidRDefault="008F4B9A" w:rsidP="00467DB2">
      <w:pPr>
        <w:spacing w:line="360" w:lineRule="auto"/>
        <w:rPr>
          <w:rFonts w:ascii="Source Sans Pro Light" w:hAnsi="Source Sans Pro Light"/>
        </w:rPr>
      </w:pPr>
      <w:r w:rsidRPr="00467DB2">
        <w:rPr>
          <w:rFonts w:ascii="Source Sans Pro Light" w:hAnsi="Source Sans Pro Light"/>
        </w:rPr>
        <w:t xml:space="preserve">Zdá se, že program blokování řízení při </w:t>
      </w:r>
      <w:r w:rsidR="00480748" w:rsidRPr="00467DB2">
        <w:rPr>
          <w:rFonts w:ascii="Source Sans Pro Light" w:hAnsi="Source Sans Pro Light"/>
        </w:rPr>
        <w:t xml:space="preserve">detekování </w:t>
      </w:r>
      <w:r w:rsidRPr="00467DB2">
        <w:rPr>
          <w:rFonts w:ascii="Source Sans Pro Light" w:hAnsi="Source Sans Pro Light"/>
        </w:rPr>
        <w:t>alkoholu má za následek menší recidivu než diskvalifikace nebo odebrání řidičského průkazu. Tento účinek je obvykle pozorován pouze během období, kdy je alkoholický zámek přítomen. Nizozemská studie recidivy ukazuje, že program blokování alkoholu může dosáhnout snížení pravděpodobnosti opětovného zadržení během dvou let při nadměrném požití alkoholu o 4</w:t>
      </w:r>
      <w:r w:rsidR="00480748" w:rsidRPr="00467DB2">
        <w:rPr>
          <w:rFonts w:ascii="Source Sans Pro Light" w:hAnsi="Source Sans Pro Light"/>
        </w:rPr>
        <w:t xml:space="preserve"> </w:t>
      </w:r>
      <w:r w:rsidRPr="00467DB2">
        <w:rPr>
          <w:rFonts w:ascii="Source Sans Pro Light" w:hAnsi="Source Sans Pro Light"/>
        </w:rPr>
        <w:t>% (z 8</w:t>
      </w:r>
      <w:r w:rsidR="00480748" w:rsidRPr="00467DB2">
        <w:rPr>
          <w:rFonts w:ascii="Source Sans Pro Light" w:hAnsi="Source Sans Pro Light"/>
        </w:rPr>
        <w:t xml:space="preserve"> </w:t>
      </w:r>
      <w:r w:rsidRPr="00467DB2">
        <w:rPr>
          <w:rFonts w:ascii="Source Sans Pro Light" w:hAnsi="Source Sans Pro Light"/>
        </w:rPr>
        <w:t>% na 4</w:t>
      </w:r>
      <w:r w:rsidR="00480748" w:rsidRPr="00467DB2">
        <w:rPr>
          <w:rFonts w:ascii="Source Sans Pro Light" w:hAnsi="Source Sans Pro Light"/>
        </w:rPr>
        <w:t xml:space="preserve"> </w:t>
      </w:r>
      <w:r w:rsidRPr="00467DB2">
        <w:rPr>
          <w:rFonts w:ascii="Source Sans Pro Light" w:hAnsi="Source Sans Pro Light"/>
        </w:rPr>
        <w:t xml:space="preserve">%) [49]. Švédské záznamy ukazují, že účinky programu blokování alkoholu mohou také vést k trvalejším změnám v chování, pokud bude přijat integrovaný přístup, při kterém bude také řešena příčina problému s alkoholem, a budou-li po odstranění alkoholu pokračovat lékařské prohlídky. </w:t>
      </w:r>
    </w:p>
    <w:p w14:paraId="17E98555" w14:textId="4BD4734A" w:rsidR="00480748" w:rsidRPr="00467DB2" w:rsidRDefault="00480748" w:rsidP="00467DB2">
      <w:pPr>
        <w:pStyle w:val="Odstavecseseznamem"/>
        <w:numPr>
          <w:ilvl w:val="0"/>
          <w:numId w:val="3"/>
        </w:numPr>
        <w:spacing w:line="360" w:lineRule="auto"/>
        <w:rPr>
          <w:rFonts w:ascii="Source Sans Pro Light" w:hAnsi="Source Sans Pro Light"/>
          <w:b/>
          <w:bCs/>
          <w:u w:val="single"/>
        </w:rPr>
      </w:pPr>
      <w:r w:rsidRPr="00467DB2">
        <w:rPr>
          <w:rFonts w:ascii="Source Sans Pro Light" w:hAnsi="Source Sans Pro Light"/>
          <w:b/>
          <w:bCs/>
          <w:u w:val="single"/>
        </w:rPr>
        <w:lastRenderedPageBreak/>
        <w:t>Jak účinný je omezovač rychlosti nebo ISA v prevenci rizikového chování účastníků silničního provozu?</w:t>
      </w:r>
    </w:p>
    <w:p w14:paraId="7CF19688" w14:textId="79AAF119" w:rsidR="00480748" w:rsidRPr="00467DB2" w:rsidRDefault="00480748" w:rsidP="00467DB2">
      <w:pPr>
        <w:spacing w:line="360" w:lineRule="auto"/>
        <w:rPr>
          <w:rFonts w:ascii="Source Sans Pro Light" w:hAnsi="Source Sans Pro Light"/>
        </w:rPr>
      </w:pPr>
      <w:r w:rsidRPr="00467DB2">
        <w:rPr>
          <w:rFonts w:ascii="Source Sans Pro Light" w:hAnsi="Source Sans Pro Light"/>
        </w:rPr>
        <w:t>Porušování rychlosti lze zabránit pomocí inteligentní podpory rychlosti (ISA). Pokud by byla všechna vozidla vybavena povinnou intervenující variantou ISA, pravděpodobně by bylo zabráněno 29 % dopravních nehod (viz také přehled SWOV Rychlost a řízení rychlosti).</w:t>
      </w:r>
    </w:p>
    <w:p w14:paraId="7DE28025" w14:textId="1C84A6E1" w:rsidR="002E0C72" w:rsidRPr="00467DB2" w:rsidRDefault="002E0C72" w:rsidP="00467DB2">
      <w:pPr>
        <w:pStyle w:val="Odstavecseseznamem"/>
        <w:numPr>
          <w:ilvl w:val="0"/>
          <w:numId w:val="3"/>
        </w:numPr>
        <w:spacing w:line="360" w:lineRule="auto"/>
        <w:rPr>
          <w:rFonts w:ascii="Source Sans Pro Light" w:hAnsi="Source Sans Pro Light"/>
          <w:b/>
          <w:bCs/>
          <w:u w:val="single"/>
        </w:rPr>
      </w:pPr>
      <w:r w:rsidRPr="00467DB2">
        <w:rPr>
          <w:rFonts w:ascii="Source Sans Pro Light" w:hAnsi="Source Sans Pro Light"/>
          <w:b/>
          <w:bCs/>
          <w:u w:val="single"/>
        </w:rPr>
        <w:t xml:space="preserve">Jak účinné jsou systémy </w:t>
      </w:r>
      <w:r w:rsidR="00C8630B" w:rsidRPr="00467DB2">
        <w:rPr>
          <w:rFonts w:ascii="Source Sans Pro Light" w:hAnsi="Source Sans Pro Light"/>
          <w:b/>
          <w:bCs/>
          <w:u w:val="single"/>
        </w:rPr>
        <w:t>trestných bodů</w:t>
      </w:r>
      <w:r w:rsidRPr="00467DB2">
        <w:rPr>
          <w:rFonts w:ascii="Source Sans Pro Light" w:hAnsi="Source Sans Pro Light"/>
          <w:b/>
          <w:bCs/>
          <w:u w:val="single"/>
        </w:rPr>
        <w:t xml:space="preserve"> a systémy progresivních pokut při prevenci rizikového chování účastníků silničního provozu?</w:t>
      </w:r>
    </w:p>
    <w:p w14:paraId="45DB63BD" w14:textId="5BA1CF9C" w:rsidR="00C8630B" w:rsidRPr="00467DB2" w:rsidRDefault="002E0C72" w:rsidP="00467DB2">
      <w:pPr>
        <w:spacing w:line="360" w:lineRule="auto"/>
        <w:rPr>
          <w:rFonts w:ascii="Source Sans Pro Light" w:hAnsi="Source Sans Pro Light"/>
        </w:rPr>
      </w:pPr>
      <w:r w:rsidRPr="00467DB2">
        <w:rPr>
          <w:rFonts w:ascii="Source Sans Pro Light" w:hAnsi="Source Sans Pro Light"/>
        </w:rPr>
        <w:t>Systémy trestných bodů mohou zvýšit bezpečnost silničního provozu, ale pokud je pravděpodobnost detekce malá nebo pokud se sníží, účinek bude krátkodobý. To vyplývá z metaanalýzy 24 evropských a mimoevropských studií [54] (odkaz je externí). T</w:t>
      </w:r>
      <w:r w:rsidR="00C8630B" w:rsidRPr="00467DB2">
        <w:rPr>
          <w:rFonts w:ascii="Source Sans Pro Light" w:hAnsi="Source Sans Pro Light"/>
        </w:rPr>
        <w:t>a</w:t>
      </w:r>
      <w:r w:rsidRPr="00467DB2">
        <w:rPr>
          <w:rFonts w:ascii="Source Sans Pro Light" w:hAnsi="Source Sans Pro Light"/>
        </w:rPr>
        <w:t xml:space="preserve"> ukázal</w:t>
      </w:r>
      <w:r w:rsidR="00C8630B" w:rsidRPr="00467DB2">
        <w:rPr>
          <w:rFonts w:ascii="Source Sans Pro Light" w:hAnsi="Source Sans Pro Light"/>
        </w:rPr>
        <w:t>a</w:t>
      </w:r>
      <w:r w:rsidRPr="00467DB2">
        <w:rPr>
          <w:rFonts w:ascii="Source Sans Pro Light" w:hAnsi="Source Sans Pro Light"/>
        </w:rPr>
        <w:t xml:space="preserve"> počáteční pokles počtu dopravních nehod, úmrtí na silnicích a zranění na silnicích o 15</w:t>
      </w:r>
      <w:r w:rsidR="00C8630B" w:rsidRPr="00467DB2">
        <w:rPr>
          <w:rFonts w:ascii="Source Sans Pro Light" w:hAnsi="Source Sans Pro Light"/>
        </w:rPr>
        <w:t xml:space="preserve"> </w:t>
      </w:r>
      <w:r w:rsidRPr="00467DB2">
        <w:rPr>
          <w:rFonts w:ascii="Source Sans Pro Light" w:hAnsi="Source Sans Pro Light"/>
        </w:rPr>
        <w:t>% až 20</w:t>
      </w:r>
      <w:r w:rsidR="00C8630B" w:rsidRPr="00467DB2">
        <w:rPr>
          <w:rFonts w:ascii="Source Sans Pro Light" w:hAnsi="Source Sans Pro Light"/>
        </w:rPr>
        <w:t xml:space="preserve"> </w:t>
      </w:r>
      <w:r w:rsidRPr="00467DB2">
        <w:rPr>
          <w:rFonts w:ascii="Source Sans Pro Light" w:hAnsi="Source Sans Pro Light"/>
        </w:rPr>
        <w:t>%, ale po roce a půl již tento pokles nebyl patrný. Účinek postupných (finančních) sankcí na bezpečnost silničního provozu nebyl přímo zkoumán ani v Nizozemsku, ani v zahraničí. Analýza nizozemského scénáře ukazuje, že progresivní sankční systém by mohl snížit roční počet úmrtí na silnicích o 5</w:t>
      </w:r>
      <w:r w:rsidR="00C8630B" w:rsidRPr="00467DB2">
        <w:rPr>
          <w:rFonts w:ascii="Source Sans Pro Light" w:hAnsi="Source Sans Pro Light"/>
        </w:rPr>
        <w:t xml:space="preserve"> </w:t>
      </w:r>
      <w:r w:rsidRPr="00467DB2">
        <w:rPr>
          <w:rFonts w:ascii="Source Sans Pro Light" w:hAnsi="Source Sans Pro Light"/>
        </w:rPr>
        <w:t>% [55], viz rovněž přehled SWOV Progresivní sankční systémy v provozu.</w:t>
      </w:r>
    </w:p>
    <w:p w14:paraId="0CBE5383" w14:textId="2C996AFB" w:rsidR="00467DB2" w:rsidRPr="00467DB2" w:rsidRDefault="00467DB2" w:rsidP="00467DB2">
      <w:pPr>
        <w:spacing w:after="0" w:line="360" w:lineRule="auto"/>
        <w:rPr>
          <w:rFonts w:ascii="Source Sans Pro Light" w:hAnsi="Source Sans Pro Light"/>
        </w:rPr>
      </w:pPr>
      <w:r w:rsidRPr="00467DB2">
        <w:rPr>
          <w:rFonts w:ascii="Source Sans Pro Light" w:hAnsi="Source Sans Pro Light"/>
        </w:rPr>
        <w:t>Zdroj.: SWOV</w:t>
      </w:r>
      <w:r w:rsidR="00D13D7C">
        <w:rPr>
          <w:rFonts w:ascii="Source Sans Pro Light" w:hAnsi="Source Sans Pro Light"/>
        </w:rPr>
        <w:t xml:space="preserve"> 2021</w:t>
      </w:r>
      <w:r w:rsidRPr="00467DB2">
        <w:rPr>
          <w:rFonts w:ascii="Source Sans Pro Light" w:hAnsi="Source Sans Pro Light"/>
        </w:rPr>
        <w:t xml:space="preserve">: </w:t>
      </w:r>
      <w:hyperlink r:id="rId10" w:history="1">
        <w:r w:rsidRPr="00467DB2">
          <w:rPr>
            <w:rStyle w:val="Hypertextovodkaz"/>
            <w:rFonts w:ascii="Source Sans Pro Light" w:hAnsi="Source Sans Pro Light"/>
          </w:rPr>
          <w:t>https://www.swov.nl/en/facts-figures/factsheet/risky-road-user-behaviour-aggression-and-repeat-offenders</w:t>
        </w:r>
      </w:hyperlink>
    </w:p>
    <w:p w14:paraId="69A6893B" w14:textId="7C967DDC" w:rsidR="00F36938" w:rsidRPr="00467DB2" w:rsidRDefault="00F36938" w:rsidP="00467DB2">
      <w:pPr>
        <w:spacing w:line="360" w:lineRule="auto"/>
        <w:rPr>
          <w:rFonts w:ascii="Source Sans Pro Light" w:hAnsi="Source Sans Pro Light"/>
        </w:rPr>
      </w:pPr>
    </w:p>
    <w:p w14:paraId="0C29B2B0" w14:textId="36B8C728" w:rsidR="00C8630B" w:rsidRPr="00467DB2" w:rsidRDefault="00C8630B" w:rsidP="00467DB2">
      <w:pPr>
        <w:spacing w:line="360" w:lineRule="auto"/>
        <w:ind w:left="708"/>
        <w:rPr>
          <w:rFonts w:ascii="Source Sans Pro Light" w:hAnsi="Source Sans Pro Light"/>
          <w:i/>
          <w:iCs/>
          <w:sz w:val="18"/>
          <w:szCs w:val="18"/>
        </w:rPr>
      </w:pPr>
    </w:p>
    <w:p w14:paraId="69BD0C5D" w14:textId="77777777" w:rsidR="00C8630B" w:rsidRPr="00467DB2" w:rsidRDefault="00C8630B" w:rsidP="00467DB2">
      <w:pPr>
        <w:spacing w:line="360" w:lineRule="auto"/>
        <w:ind w:left="708"/>
        <w:rPr>
          <w:rFonts w:ascii="Source Sans Pro Light" w:hAnsi="Source Sans Pro Light"/>
          <w:i/>
          <w:iCs/>
          <w:sz w:val="18"/>
          <w:szCs w:val="18"/>
        </w:rPr>
      </w:pPr>
    </w:p>
    <w:p w14:paraId="0E448D5B" w14:textId="2CBE344F" w:rsidR="008F4B9A" w:rsidRPr="00467DB2" w:rsidRDefault="008F4B9A" w:rsidP="00467DB2">
      <w:pPr>
        <w:spacing w:line="360" w:lineRule="auto"/>
        <w:ind w:left="708"/>
        <w:rPr>
          <w:rFonts w:ascii="Source Sans Pro Light" w:hAnsi="Source Sans Pro Light"/>
          <w:i/>
          <w:iCs/>
          <w:sz w:val="18"/>
          <w:szCs w:val="18"/>
        </w:rPr>
      </w:pPr>
    </w:p>
    <w:sectPr w:rsidR="008F4B9A" w:rsidRPr="00467DB2" w:rsidSect="00D13D7C">
      <w:headerReference w:type="default" r:id="rId11"/>
      <w:footerReference w:type="default" r:id="rId12"/>
      <w:pgSz w:w="11906" w:h="16838"/>
      <w:pgMar w:top="269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17F1E" w14:textId="77777777" w:rsidR="00990CA2" w:rsidRDefault="00990CA2" w:rsidP="00480748">
      <w:pPr>
        <w:spacing w:after="0" w:line="240" w:lineRule="auto"/>
      </w:pPr>
      <w:r>
        <w:separator/>
      </w:r>
    </w:p>
  </w:endnote>
  <w:endnote w:type="continuationSeparator" w:id="0">
    <w:p w14:paraId="2D61230E" w14:textId="77777777" w:rsidR="00990CA2" w:rsidRDefault="00990CA2" w:rsidP="00480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Light">
    <w:charset w:val="00"/>
    <w:family w:val="swiss"/>
    <w:pitch w:val="variable"/>
    <w:sig w:usb0="600002F7" w:usb1="02000001" w:usb2="00000000"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ource Sans Pro Light" w:hAnsi="Source Sans Pro Light"/>
      </w:rPr>
      <w:id w:val="1006550879"/>
      <w:docPartObj>
        <w:docPartGallery w:val="Page Numbers (Bottom of Page)"/>
        <w:docPartUnique/>
      </w:docPartObj>
    </w:sdtPr>
    <w:sdtContent>
      <w:p w14:paraId="04A9076A" w14:textId="615195A9" w:rsidR="00D13D7C" w:rsidRPr="00D13D7C" w:rsidRDefault="00D13D7C">
        <w:pPr>
          <w:pStyle w:val="Zpat"/>
          <w:jc w:val="center"/>
          <w:rPr>
            <w:rFonts w:ascii="Source Sans Pro Light" w:hAnsi="Source Sans Pro Light"/>
          </w:rPr>
        </w:pPr>
        <w:r w:rsidRPr="00D13D7C">
          <w:rPr>
            <w:rFonts w:ascii="Source Sans Pro Light" w:hAnsi="Source Sans Pro Light"/>
          </w:rPr>
          <w:fldChar w:fldCharType="begin"/>
        </w:r>
        <w:r w:rsidRPr="00D13D7C">
          <w:rPr>
            <w:rFonts w:ascii="Source Sans Pro Light" w:hAnsi="Source Sans Pro Light"/>
          </w:rPr>
          <w:instrText>PAGE   \* MERGEFORMAT</w:instrText>
        </w:r>
        <w:r w:rsidRPr="00D13D7C">
          <w:rPr>
            <w:rFonts w:ascii="Source Sans Pro Light" w:hAnsi="Source Sans Pro Light"/>
          </w:rPr>
          <w:fldChar w:fldCharType="separate"/>
        </w:r>
        <w:r w:rsidRPr="00D13D7C">
          <w:rPr>
            <w:rFonts w:ascii="Source Sans Pro Light" w:hAnsi="Source Sans Pro Light"/>
          </w:rPr>
          <w:t>2</w:t>
        </w:r>
        <w:r w:rsidRPr="00D13D7C">
          <w:rPr>
            <w:rFonts w:ascii="Source Sans Pro Light" w:hAnsi="Source Sans Pro Light"/>
          </w:rPr>
          <w:fldChar w:fldCharType="end"/>
        </w:r>
      </w:p>
    </w:sdtContent>
  </w:sdt>
  <w:p w14:paraId="57820814" w14:textId="77777777" w:rsidR="00D13D7C" w:rsidRDefault="00D13D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BEE4D" w14:textId="77777777" w:rsidR="00990CA2" w:rsidRDefault="00990CA2" w:rsidP="00480748">
      <w:pPr>
        <w:spacing w:after="0" w:line="240" w:lineRule="auto"/>
      </w:pPr>
      <w:r>
        <w:separator/>
      </w:r>
    </w:p>
  </w:footnote>
  <w:footnote w:type="continuationSeparator" w:id="0">
    <w:p w14:paraId="5BB36677" w14:textId="77777777" w:rsidR="00990CA2" w:rsidRDefault="00990CA2" w:rsidP="00480748">
      <w:pPr>
        <w:spacing w:after="0" w:line="240" w:lineRule="auto"/>
      </w:pPr>
      <w:r>
        <w:continuationSeparator/>
      </w:r>
    </w:p>
  </w:footnote>
  <w:footnote w:id="1">
    <w:p w14:paraId="02FD3FFB" w14:textId="77777777" w:rsidR="00467DB2" w:rsidRDefault="00467DB2" w:rsidP="00467DB2">
      <w:pPr>
        <w:pStyle w:val="Textpoznpodarou"/>
      </w:pPr>
      <w:r>
        <w:rPr>
          <w:rStyle w:val="Znakapoznpodarou"/>
        </w:rPr>
        <w:footnoteRef/>
      </w:r>
      <w:r>
        <w:t xml:space="preserve"> </w:t>
      </w:r>
      <w:r w:rsidRPr="00480748">
        <w:rPr>
          <w:rFonts w:ascii="Arial" w:hAnsi="Arial" w:cs="Arial"/>
          <w:i/>
          <w:iCs/>
          <w:color w:val="202124"/>
          <w:sz w:val="16"/>
          <w:szCs w:val="16"/>
          <w:shd w:val="clear" w:color="auto" w:fill="FFFFFF"/>
        </w:rPr>
        <w:t>Alkohol-lock po řidiči vyžaduje, aby dříve, než nastartuje motor, dýchl do měřícího přístroje. Je-li ve vydechnutém vzduchu detekován alkohol, řídící jednotka na půl hodiny zablokuje možnost nastartování vozidla, a nedovolí tak řidiči stát se účastníkem silničního provozu.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1FF9B" w14:textId="0A6F7E92" w:rsidR="00D13D7C" w:rsidRDefault="00D13D7C">
    <w:pPr>
      <w:pStyle w:val="Zhlav"/>
    </w:pPr>
    <w:r>
      <w:rPr>
        <w:noProof/>
      </w:rPr>
      <w:drawing>
        <wp:inline distT="0" distB="0" distL="0" distR="0" wp14:anchorId="68E5A30A" wp14:editId="6BB73EDC">
          <wp:extent cx="1272184" cy="1015503"/>
          <wp:effectExtent l="0" t="0" r="4445"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965" cy="10225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9ED"/>
    <w:multiLevelType w:val="hybridMultilevel"/>
    <w:tmpl w:val="182CD2B2"/>
    <w:lvl w:ilvl="0" w:tplc="B9DE340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7857C0"/>
    <w:multiLevelType w:val="hybridMultilevel"/>
    <w:tmpl w:val="2F3434A8"/>
    <w:lvl w:ilvl="0" w:tplc="5C022F9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304451A"/>
    <w:multiLevelType w:val="hybridMultilevel"/>
    <w:tmpl w:val="E8E645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0A384B"/>
    <w:multiLevelType w:val="hybridMultilevel"/>
    <w:tmpl w:val="0FAA61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68"/>
    <w:rsid w:val="000075B7"/>
    <w:rsid w:val="00007670"/>
    <w:rsid w:val="00013827"/>
    <w:rsid w:val="00014F56"/>
    <w:rsid w:val="000233D7"/>
    <w:rsid w:val="000237DF"/>
    <w:rsid w:val="0002683A"/>
    <w:rsid w:val="000438C2"/>
    <w:rsid w:val="00054589"/>
    <w:rsid w:val="000615B1"/>
    <w:rsid w:val="00077DFC"/>
    <w:rsid w:val="000908A4"/>
    <w:rsid w:val="0009319F"/>
    <w:rsid w:val="0009572B"/>
    <w:rsid w:val="000965DA"/>
    <w:rsid w:val="000C2709"/>
    <w:rsid w:val="000D1856"/>
    <w:rsid w:val="000E1323"/>
    <w:rsid w:val="000E2F6B"/>
    <w:rsid w:val="001027A3"/>
    <w:rsid w:val="0011133B"/>
    <w:rsid w:val="001275AC"/>
    <w:rsid w:val="00136F7C"/>
    <w:rsid w:val="0016754C"/>
    <w:rsid w:val="00184454"/>
    <w:rsid w:val="001A1D12"/>
    <w:rsid w:val="001B6091"/>
    <w:rsid w:val="001C6633"/>
    <w:rsid w:val="00210E39"/>
    <w:rsid w:val="00257AE4"/>
    <w:rsid w:val="002658AA"/>
    <w:rsid w:val="00297C67"/>
    <w:rsid w:val="002B10D4"/>
    <w:rsid w:val="002D0A0C"/>
    <w:rsid w:val="002E0C72"/>
    <w:rsid w:val="0034213A"/>
    <w:rsid w:val="003867AB"/>
    <w:rsid w:val="0039200C"/>
    <w:rsid w:val="003C25C6"/>
    <w:rsid w:val="003F3668"/>
    <w:rsid w:val="003F77AE"/>
    <w:rsid w:val="00401B69"/>
    <w:rsid w:val="00437E59"/>
    <w:rsid w:val="00447A20"/>
    <w:rsid w:val="0046754C"/>
    <w:rsid w:val="00467DB2"/>
    <w:rsid w:val="00480748"/>
    <w:rsid w:val="004C345E"/>
    <w:rsid w:val="004C55BC"/>
    <w:rsid w:val="004D3B58"/>
    <w:rsid w:val="004E53A7"/>
    <w:rsid w:val="00500D7E"/>
    <w:rsid w:val="005201EC"/>
    <w:rsid w:val="005207EE"/>
    <w:rsid w:val="00520E05"/>
    <w:rsid w:val="00580D0A"/>
    <w:rsid w:val="005860DC"/>
    <w:rsid w:val="005B0959"/>
    <w:rsid w:val="005D22DA"/>
    <w:rsid w:val="005D333C"/>
    <w:rsid w:val="005D6D30"/>
    <w:rsid w:val="00610606"/>
    <w:rsid w:val="006137AD"/>
    <w:rsid w:val="00614012"/>
    <w:rsid w:val="00631CC1"/>
    <w:rsid w:val="00636385"/>
    <w:rsid w:val="00675BE5"/>
    <w:rsid w:val="00677F6B"/>
    <w:rsid w:val="006A4999"/>
    <w:rsid w:val="006C0B25"/>
    <w:rsid w:val="006F7EA6"/>
    <w:rsid w:val="00702C52"/>
    <w:rsid w:val="007074F4"/>
    <w:rsid w:val="00747903"/>
    <w:rsid w:val="007550C3"/>
    <w:rsid w:val="007A2A0B"/>
    <w:rsid w:val="007E587D"/>
    <w:rsid w:val="007F3E66"/>
    <w:rsid w:val="008325D5"/>
    <w:rsid w:val="00841AAA"/>
    <w:rsid w:val="00844797"/>
    <w:rsid w:val="008474ED"/>
    <w:rsid w:val="00853A0D"/>
    <w:rsid w:val="00877417"/>
    <w:rsid w:val="008860F2"/>
    <w:rsid w:val="00897AFC"/>
    <w:rsid w:val="008A1571"/>
    <w:rsid w:val="008D26C8"/>
    <w:rsid w:val="008E02BB"/>
    <w:rsid w:val="008F4B9A"/>
    <w:rsid w:val="008F7CD3"/>
    <w:rsid w:val="00901BF2"/>
    <w:rsid w:val="0090461C"/>
    <w:rsid w:val="00946C71"/>
    <w:rsid w:val="00951CFC"/>
    <w:rsid w:val="0097778C"/>
    <w:rsid w:val="00990CA2"/>
    <w:rsid w:val="00992436"/>
    <w:rsid w:val="009A3FAD"/>
    <w:rsid w:val="009B7F44"/>
    <w:rsid w:val="009C35F3"/>
    <w:rsid w:val="009D424E"/>
    <w:rsid w:val="009D4430"/>
    <w:rsid w:val="009E0A01"/>
    <w:rsid w:val="00A37498"/>
    <w:rsid w:val="00A42692"/>
    <w:rsid w:val="00A828E0"/>
    <w:rsid w:val="00A85C0F"/>
    <w:rsid w:val="00A949C8"/>
    <w:rsid w:val="00AA3A62"/>
    <w:rsid w:val="00AC4E49"/>
    <w:rsid w:val="00AE069D"/>
    <w:rsid w:val="00AE5AC4"/>
    <w:rsid w:val="00AF230B"/>
    <w:rsid w:val="00B14287"/>
    <w:rsid w:val="00B1631A"/>
    <w:rsid w:val="00B248DB"/>
    <w:rsid w:val="00B35010"/>
    <w:rsid w:val="00B420AE"/>
    <w:rsid w:val="00B65EAE"/>
    <w:rsid w:val="00B6633E"/>
    <w:rsid w:val="00BD2020"/>
    <w:rsid w:val="00C03530"/>
    <w:rsid w:val="00C27CC7"/>
    <w:rsid w:val="00C44E01"/>
    <w:rsid w:val="00C73DB3"/>
    <w:rsid w:val="00C75B32"/>
    <w:rsid w:val="00C76E12"/>
    <w:rsid w:val="00C8630B"/>
    <w:rsid w:val="00CB1619"/>
    <w:rsid w:val="00CB69E2"/>
    <w:rsid w:val="00CC0067"/>
    <w:rsid w:val="00D11177"/>
    <w:rsid w:val="00D13D7C"/>
    <w:rsid w:val="00D17D12"/>
    <w:rsid w:val="00D21CEA"/>
    <w:rsid w:val="00D242FF"/>
    <w:rsid w:val="00D32A8C"/>
    <w:rsid w:val="00D43D4E"/>
    <w:rsid w:val="00D511D2"/>
    <w:rsid w:val="00D552B2"/>
    <w:rsid w:val="00D57782"/>
    <w:rsid w:val="00D62A19"/>
    <w:rsid w:val="00D740E5"/>
    <w:rsid w:val="00D7446A"/>
    <w:rsid w:val="00D83D0B"/>
    <w:rsid w:val="00D86CF7"/>
    <w:rsid w:val="00DE154B"/>
    <w:rsid w:val="00DF62C1"/>
    <w:rsid w:val="00E212E1"/>
    <w:rsid w:val="00E22290"/>
    <w:rsid w:val="00E27F90"/>
    <w:rsid w:val="00E31C96"/>
    <w:rsid w:val="00E448E6"/>
    <w:rsid w:val="00E53D62"/>
    <w:rsid w:val="00E614CA"/>
    <w:rsid w:val="00E75CEF"/>
    <w:rsid w:val="00E930FA"/>
    <w:rsid w:val="00EA2A36"/>
    <w:rsid w:val="00EB71A6"/>
    <w:rsid w:val="00EC2E65"/>
    <w:rsid w:val="00ED2A74"/>
    <w:rsid w:val="00EE0696"/>
    <w:rsid w:val="00EF120A"/>
    <w:rsid w:val="00EF277D"/>
    <w:rsid w:val="00F04127"/>
    <w:rsid w:val="00F07B16"/>
    <w:rsid w:val="00F200FE"/>
    <w:rsid w:val="00F31EA7"/>
    <w:rsid w:val="00F36938"/>
    <w:rsid w:val="00F41B34"/>
    <w:rsid w:val="00F437A3"/>
    <w:rsid w:val="00F437B0"/>
    <w:rsid w:val="00F4633F"/>
    <w:rsid w:val="00F678C9"/>
    <w:rsid w:val="00F84ED3"/>
    <w:rsid w:val="00F927BA"/>
    <w:rsid w:val="00FB2BC2"/>
    <w:rsid w:val="00FB738B"/>
    <w:rsid w:val="00FD52D8"/>
    <w:rsid w:val="00FF05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5F163"/>
  <w15:chartTrackingRefBased/>
  <w15:docId w15:val="{A9BDCBFD-0F2F-462A-A316-A10A4915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uiPriority w:val="99"/>
    <w:semiHidden/>
    <w:unhideWhenUsed/>
    <w:rsid w:val="00C27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C27CC7"/>
    <w:rPr>
      <w:rFonts w:ascii="Courier New" w:eastAsia="Times New Roman" w:hAnsi="Courier New" w:cs="Courier New"/>
      <w:sz w:val="20"/>
      <w:szCs w:val="20"/>
      <w:lang w:eastAsia="cs-CZ"/>
    </w:rPr>
  </w:style>
  <w:style w:type="character" w:customStyle="1" w:styleId="y2iqfc">
    <w:name w:val="y2iqfc"/>
    <w:basedOn w:val="Standardnpsmoodstavce"/>
    <w:rsid w:val="00C27CC7"/>
  </w:style>
  <w:style w:type="character" w:styleId="Hypertextovodkaz">
    <w:name w:val="Hyperlink"/>
    <w:basedOn w:val="Standardnpsmoodstavce"/>
    <w:uiPriority w:val="99"/>
    <w:unhideWhenUsed/>
    <w:rsid w:val="00C27CC7"/>
    <w:rPr>
      <w:color w:val="0563C1" w:themeColor="hyperlink"/>
      <w:u w:val="single"/>
    </w:rPr>
  </w:style>
  <w:style w:type="paragraph" w:styleId="Odstavecseseznamem">
    <w:name w:val="List Paragraph"/>
    <w:basedOn w:val="Normln"/>
    <w:uiPriority w:val="34"/>
    <w:qFormat/>
    <w:rsid w:val="00C27CC7"/>
    <w:pPr>
      <w:ind w:left="720"/>
      <w:contextualSpacing/>
    </w:pPr>
  </w:style>
  <w:style w:type="character" w:styleId="Nevyeenzmnka">
    <w:name w:val="Unresolved Mention"/>
    <w:basedOn w:val="Standardnpsmoodstavce"/>
    <w:uiPriority w:val="99"/>
    <w:semiHidden/>
    <w:unhideWhenUsed/>
    <w:rsid w:val="00897AFC"/>
    <w:rPr>
      <w:color w:val="605E5C"/>
      <w:shd w:val="clear" w:color="auto" w:fill="E1DFDD"/>
    </w:rPr>
  </w:style>
  <w:style w:type="paragraph" w:styleId="Normlnweb">
    <w:name w:val="Normal (Web)"/>
    <w:basedOn w:val="Normln"/>
    <w:uiPriority w:val="99"/>
    <w:semiHidden/>
    <w:unhideWhenUsed/>
    <w:rsid w:val="00897AFC"/>
    <w:pPr>
      <w:spacing w:after="150" w:line="240" w:lineRule="auto"/>
    </w:pPr>
    <w:rPr>
      <w:rFonts w:ascii="Times New Roman" w:eastAsia="Times New Roman" w:hAnsi="Times New Roman" w:cs="Times New Roman"/>
      <w:sz w:val="23"/>
      <w:szCs w:val="23"/>
      <w:lang w:eastAsia="cs-CZ"/>
    </w:rPr>
  </w:style>
  <w:style w:type="character" w:customStyle="1" w:styleId="element-invisible1">
    <w:name w:val="element-invisible1"/>
    <w:basedOn w:val="Standardnpsmoodstavce"/>
    <w:rsid w:val="00897AFC"/>
  </w:style>
  <w:style w:type="character" w:styleId="Sledovanodkaz">
    <w:name w:val="FollowedHyperlink"/>
    <w:basedOn w:val="Standardnpsmoodstavce"/>
    <w:uiPriority w:val="99"/>
    <w:semiHidden/>
    <w:unhideWhenUsed/>
    <w:rsid w:val="008F4B9A"/>
    <w:rPr>
      <w:color w:val="954F72" w:themeColor="followedHyperlink"/>
      <w:u w:val="single"/>
    </w:rPr>
  </w:style>
  <w:style w:type="paragraph" w:styleId="Textpoznpodarou">
    <w:name w:val="footnote text"/>
    <w:basedOn w:val="Normln"/>
    <w:link w:val="TextpoznpodarouChar"/>
    <w:uiPriority w:val="99"/>
    <w:semiHidden/>
    <w:unhideWhenUsed/>
    <w:rsid w:val="0048074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80748"/>
    <w:rPr>
      <w:sz w:val="20"/>
      <w:szCs w:val="20"/>
    </w:rPr>
  </w:style>
  <w:style w:type="character" w:styleId="Znakapoznpodarou">
    <w:name w:val="footnote reference"/>
    <w:basedOn w:val="Standardnpsmoodstavce"/>
    <w:uiPriority w:val="99"/>
    <w:semiHidden/>
    <w:unhideWhenUsed/>
    <w:rsid w:val="00480748"/>
    <w:rPr>
      <w:vertAlign w:val="superscript"/>
    </w:rPr>
  </w:style>
  <w:style w:type="paragraph" w:styleId="Zhlav">
    <w:name w:val="header"/>
    <w:basedOn w:val="Normln"/>
    <w:link w:val="ZhlavChar"/>
    <w:uiPriority w:val="99"/>
    <w:unhideWhenUsed/>
    <w:rsid w:val="00D13D7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3D7C"/>
  </w:style>
  <w:style w:type="paragraph" w:styleId="Zpat">
    <w:name w:val="footer"/>
    <w:basedOn w:val="Normln"/>
    <w:link w:val="ZpatChar"/>
    <w:uiPriority w:val="99"/>
    <w:unhideWhenUsed/>
    <w:rsid w:val="00D13D7C"/>
    <w:pPr>
      <w:tabs>
        <w:tab w:val="center" w:pos="4536"/>
        <w:tab w:val="right" w:pos="9072"/>
      </w:tabs>
      <w:spacing w:after="0" w:line="240" w:lineRule="auto"/>
    </w:pPr>
  </w:style>
  <w:style w:type="character" w:customStyle="1" w:styleId="ZpatChar">
    <w:name w:val="Zápatí Char"/>
    <w:basedOn w:val="Standardnpsmoodstavce"/>
    <w:link w:val="Zpat"/>
    <w:uiPriority w:val="99"/>
    <w:rsid w:val="00D13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53751">
      <w:bodyDiv w:val="1"/>
      <w:marLeft w:val="0"/>
      <w:marRight w:val="0"/>
      <w:marTop w:val="0"/>
      <w:marBottom w:val="0"/>
      <w:divBdr>
        <w:top w:val="none" w:sz="0" w:space="0" w:color="auto"/>
        <w:left w:val="none" w:sz="0" w:space="0" w:color="auto"/>
        <w:bottom w:val="none" w:sz="0" w:space="0" w:color="auto"/>
        <w:right w:val="none" w:sz="0" w:space="0" w:color="auto"/>
      </w:divBdr>
    </w:div>
    <w:div w:id="227114698">
      <w:bodyDiv w:val="1"/>
      <w:marLeft w:val="0"/>
      <w:marRight w:val="0"/>
      <w:marTop w:val="0"/>
      <w:marBottom w:val="0"/>
      <w:divBdr>
        <w:top w:val="none" w:sz="0" w:space="0" w:color="auto"/>
        <w:left w:val="none" w:sz="0" w:space="0" w:color="auto"/>
        <w:bottom w:val="none" w:sz="0" w:space="0" w:color="auto"/>
        <w:right w:val="none" w:sz="0" w:space="0" w:color="auto"/>
      </w:divBdr>
    </w:div>
    <w:div w:id="407076789">
      <w:bodyDiv w:val="1"/>
      <w:marLeft w:val="0"/>
      <w:marRight w:val="0"/>
      <w:marTop w:val="0"/>
      <w:marBottom w:val="0"/>
      <w:divBdr>
        <w:top w:val="none" w:sz="0" w:space="0" w:color="auto"/>
        <w:left w:val="none" w:sz="0" w:space="0" w:color="auto"/>
        <w:bottom w:val="none" w:sz="0" w:space="0" w:color="auto"/>
        <w:right w:val="none" w:sz="0" w:space="0" w:color="auto"/>
      </w:divBdr>
    </w:div>
    <w:div w:id="502205906">
      <w:bodyDiv w:val="1"/>
      <w:marLeft w:val="0"/>
      <w:marRight w:val="0"/>
      <w:marTop w:val="0"/>
      <w:marBottom w:val="0"/>
      <w:divBdr>
        <w:top w:val="none" w:sz="0" w:space="0" w:color="auto"/>
        <w:left w:val="none" w:sz="0" w:space="0" w:color="auto"/>
        <w:bottom w:val="none" w:sz="0" w:space="0" w:color="auto"/>
        <w:right w:val="none" w:sz="0" w:space="0" w:color="auto"/>
      </w:divBdr>
    </w:div>
    <w:div w:id="659236603">
      <w:bodyDiv w:val="1"/>
      <w:marLeft w:val="0"/>
      <w:marRight w:val="0"/>
      <w:marTop w:val="0"/>
      <w:marBottom w:val="0"/>
      <w:divBdr>
        <w:top w:val="none" w:sz="0" w:space="0" w:color="auto"/>
        <w:left w:val="none" w:sz="0" w:space="0" w:color="auto"/>
        <w:bottom w:val="none" w:sz="0" w:space="0" w:color="auto"/>
        <w:right w:val="none" w:sz="0" w:space="0" w:color="auto"/>
      </w:divBdr>
    </w:div>
    <w:div w:id="730662223">
      <w:bodyDiv w:val="1"/>
      <w:marLeft w:val="0"/>
      <w:marRight w:val="0"/>
      <w:marTop w:val="0"/>
      <w:marBottom w:val="0"/>
      <w:divBdr>
        <w:top w:val="none" w:sz="0" w:space="0" w:color="auto"/>
        <w:left w:val="none" w:sz="0" w:space="0" w:color="auto"/>
        <w:bottom w:val="none" w:sz="0" w:space="0" w:color="auto"/>
        <w:right w:val="none" w:sz="0" w:space="0" w:color="auto"/>
      </w:divBdr>
    </w:div>
    <w:div w:id="994528549">
      <w:bodyDiv w:val="1"/>
      <w:marLeft w:val="0"/>
      <w:marRight w:val="0"/>
      <w:marTop w:val="0"/>
      <w:marBottom w:val="0"/>
      <w:divBdr>
        <w:top w:val="none" w:sz="0" w:space="0" w:color="auto"/>
        <w:left w:val="none" w:sz="0" w:space="0" w:color="auto"/>
        <w:bottom w:val="none" w:sz="0" w:space="0" w:color="auto"/>
        <w:right w:val="none" w:sz="0" w:space="0" w:color="auto"/>
      </w:divBdr>
    </w:div>
    <w:div w:id="995112319">
      <w:bodyDiv w:val="1"/>
      <w:marLeft w:val="0"/>
      <w:marRight w:val="0"/>
      <w:marTop w:val="0"/>
      <w:marBottom w:val="0"/>
      <w:divBdr>
        <w:top w:val="none" w:sz="0" w:space="0" w:color="auto"/>
        <w:left w:val="none" w:sz="0" w:space="0" w:color="auto"/>
        <w:bottom w:val="none" w:sz="0" w:space="0" w:color="auto"/>
        <w:right w:val="none" w:sz="0" w:space="0" w:color="auto"/>
      </w:divBdr>
    </w:div>
    <w:div w:id="1105805362">
      <w:bodyDiv w:val="1"/>
      <w:marLeft w:val="0"/>
      <w:marRight w:val="0"/>
      <w:marTop w:val="0"/>
      <w:marBottom w:val="0"/>
      <w:divBdr>
        <w:top w:val="none" w:sz="0" w:space="0" w:color="auto"/>
        <w:left w:val="none" w:sz="0" w:space="0" w:color="auto"/>
        <w:bottom w:val="none" w:sz="0" w:space="0" w:color="auto"/>
        <w:right w:val="none" w:sz="0" w:space="0" w:color="auto"/>
      </w:divBdr>
    </w:div>
    <w:div w:id="1393428976">
      <w:bodyDiv w:val="1"/>
      <w:marLeft w:val="0"/>
      <w:marRight w:val="0"/>
      <w:marTop w:val="0"/>
      <w:marBottom w:val="0"/>
      <w:divBdr>
        <w:top w:val="none" w:sz="0" w:space="0" w:color="auto"/>
        <w:left w:val="none" w:sz="0" w:space="0" w:color="auto"/>
        <w:bottom w:val="none" w:sz="0" w:space="0" w:color="auto"/>
        <w:right w:val="none" w:sz="0" w:space="0" w:color="auto"/>
      </w:divBdr>
    </w:div>
    <w:div w:id="1424104052">
      <w:bodyDiv w:val="1"/>
      <w:marLeft w:val="0"/>
      <w:marRight w:val="0"/>
      <w:marTop w:val="0"/>
      <w:marBottom w:val="0"/>
      <w:divBdr>
        <w:top w:val="none" w:sz="0" w:space="0" w:color="auto"/>
        <w:left w:val="none" w:sz="0" w:space="0" w:color="auto"/>
        <w:bottom w:val="none" w:sz="0" w:space="0" w:color="auto"/>
        <w:right w:val="none" w:sz="0" w:space="0" w:color="auto"/>
      </w:divBdr>
    </w:div>
    <w:div w:id="1453477961">
      <w:bodyDiv w:val="1"/>
      <w:marLeft w:val="0"/>
      <w:marRight w:val="0"/>
      <w:marTop w:val="0"/>
      <w:marBottom w:val="0"/>
      <w:divBdr>
        <w:top w:val="none" w:sz="0" w:space="0" w:color="auto"/>
        <w:left w:val="none" w:sz="0" w:space="0" w:color="auto"/>
        <w:bottom w:val="none" w:sz="0" w:space="0" w:color="auto"/>
        <w:right w:val="none" w:sz="0" w:space="0" w:color="auto"/>
      </w:divBdr>
    </w:div>
    <w:div w:id="1690325841">
      <w:bodyDiv w:val="1"/>
      <w:marLeft w:val="0"/>
      <w:marRight w:val="0"/>
      <w:marTop w:val="0"/>
      <w:marBottom w:val="0"/>
      <w:divBdr>
        <w:top w:val="none" w:sz="0" w:space="0" w:color="auto"/>
        <w:left w:val="none" w:sz="0" w:space="0" w:color="auto"/>
        <w:bottom w:val="none" w:sz="0" w:space="0" w:color="auto"/>
        <w:right w:val="none" w:sz="0" w:space="0" w:color="auto"/>
      </w:divBdr>
    </w:div>
    <w:div w:id="1750300922">
      <w:bodyDiv w:val="1"/>
      <w:marLeft w:val="0"/>
      <w:marRight w:val="0"/>
      <w:marTop w:val="0"/>
      <w:marBottom w:val="0"/>
      <w:divBdr>
        <w:top w:val="none" w:sz="0" w:space="0" w:color="auto"/>
        <w:left w:val="none" w:sz="0" w:space="0" w:color="auto"/>
        <w:bottom w:val="none" w:sz="0" w:space="0" w:color="auto"/>
        <w:right w:val="none" w:sz="0" w:space="0" w:color="auto"/>
      </w:divBdr>
    </w:div>
    <w:div w:id="1782070193">
      <w:bodyDiv w:val="1"/>
      <w:marLeft w:val="0"/>
      <w:marRight w:val="0"/>
      <w:marTop w:val="0"/>
      <w:marBottom w:val="0"/>
      <w:divBdr>
        <w:top w:val="none" w:sz="0" w:space="0" w:color="auto"/>
        <w:left w:val="none" w:sz="0" w:space="0" w:color="auto"/>
        <w:bottom w:val="none" w:sz="0" w:space="0" w:color="auto"/>
        <w:right w:val="none" w:sz="0" w:space="0" w:color="auto"/>
      </w:divBdr>
    </w:div>
    <w:div w:id="1799642517">
      <w:bodyDiv w:val="1"/>
      <w:marLeft w:val="0"/>
      <w:marRight w:val="0"/>
      <w:marTop w:val="0"/>
      <w:marBottom w:val="0"/>
      <w:divBdr>
        <w:top w:val="none" w:sz="0" w:space="0" w:color="auto"/>
        <w:left w:val="none" w:sz="0" w:space="0" w:color="auto"/>
        <w:bottom w:val="none" w:sz="0" w:space="0" w:color="auto"/>
        <w:right w:val="none" w:sz="0" w:space="0" w:color="auto"/>
      </w:divBdr>
    </w:div>
    <w:div w:id="1830320956">
      <w:bodyDiv w:val="1"/>
      <w:marLeft w:val="0"/>
      <w:marRight w:val="0"/>
      <w:marTop w:val="0"/>
      <w:marBottom w:val="0"/>
      <w:divBdr>
        <w:top w:val="none" w:sz="0" w:space="0" w:color="auto"/>
        <w:left w:val="none" w:sz="0" w:space="0" w:color="auto"/>
        <w:bottom w:val="none" w:sz="0" w:space="0" w:color="auto"/>
        <w:right w:val="none" w:sz="0" w:space="0" w:color="auto"/>
      </w:divBdr>
    </w:div>
    <w:div w:id="1867255103">
      <w:bodyDiv w:val="1"/>
      <w:marLeft w:val="0"/>
      <w:marRight w:val="0"/>
      <w:marTop w:val="0"/>
      <w:marBottom w:val="0"/>
      <w:divBdr>
        <w:top w:val="none" w:sz="0" w:space="0" w:color="auto"/>
        <w:left w:val="none" w:sz="0" w:space="0" w:color="auto"/>
        <w:bottom w:val="none" w:sz="0" w:space="0" w:color="auto"/>
        <w:right w:val="none" w:sz="0" w:space="0" w:color="auto"/>
      </w:divBdr>
    </w:div>
    <w:div w:id="1944654898">
      <w:bodyDiv w:val="1"/>
      <w:marLeft w:val="0"/>
      <w:marRight w:val="0"/>
      <w:marTop w:val="0"/>
      <w:marBottom w:val="0"/>
      <w:divBdr>
        <w:top w:val="none" w:sz="0" w:space="0" w:color="auto"/>
        <w:left w:val="none" w:sz="0" w:space="0" w:color="auto"/>
        <w:bottom w:val="none" w:sz="0" w:space="0" w:color="auto"/>
        <w:right w:val="none" w:sz="0" w:space="0" w:color="auto"/>
      </w:divBdr>
    </w:div>
    <w:div w:id="2086297161">
      <w:bodyDiv w:val="1"/>
      <w:marLeft w:val="0"/>
      <w:marRight w:val="0"/>
      <w:marTop w:val="0"/>
      <w:marBottom w:val="0"/>
      <w:divBdr>
        <w:top w:val="none" w:sz="0" w:space="0" w:color="auto"/>
        <w:left w:val="none" w:sz="0" w:space="0" w:color="auto"/>
        <w:bottom w:val="none" w:sz="0" w:space="0" w:color="auto"/>
        <w:right w:val="none" w:sz="0" w:space="0" w:color="auto"/>
      </w:divBdr>
    </w:div>
    <w:div w:id="2106220562">
      <w:bodyDiv w:val="1"/>
      <w:marLeft w:val="0"/>
      <w:marRight w:val="0"/>
      <w:marTop w:val="0"/>
      <w:marBottom w:val="0"/>
      <w:divBdr>
        <w:top w:val="none" w:sz="0" w:space="0" w:color="auto"/>
        <w:left w:val="none" w:sz="0" w:space="0" w:color="auto"/>
        <w:bottom w:val="none" w:sz="0" w:space="0" w:color="auto"/>
        <w:right w:val="none" w:sz="0" w:space="0" w:color="auto"/>
      </w:divBdr>
    </w:div>
    <w:div w:id="213308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wov.nl/en/facts-figures/factsheet/risky-road-user-behaviour-aggression-and-repeat-offende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1E33E-3527-4EF6-AC0B-855638B07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Pages>
  <Words>4060</Words>
  <Characters>23954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Al-Madhagi Pavlína</dc:creator>
  <cp:keywords/>
  <dc:description/>
  <cp:lastModifiedBy>Al-Madhagi Pavlína</cp:lastModifiedBy>
  <cp:revision>20</cp:revision>
  <dcterms:created xsi:type="dcterms:W3CDTF">2021-05-21T09:43:00Z</dcterms:created>
  <dcterms:modified xsi:type="dcterms:W3CDTF">2022-01-14T11:07:00Z</dcterms:modified>
</cp:coreProperties>
</file>